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76b6" w14:textId="1677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декабря 2016 года № 99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7 июня 2019 года № 410. Зарегистрировано Департаментом юстиции Костанайской области 13 июня 2019 года № 8525. Утратило силу решением маслихата Карабалыкского района Костанайской области от 28 августа 2020 года № 531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января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6799)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