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edc0" w14:textId="d44e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Карабалыкского района Костанайской области от 21 мая 2019 года № 2. Зарегистрировано Департаментом юстиции Костанайской области 23 мая 2019 года № 84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мир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ом участке общей площадью 1,9524 гектара, расположенном на территории села Рыбкино Смирновского сельского округа Карабалыкского района Костанайской области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мирн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мир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