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a891" w14:textId="41aa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32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апреля 2019 года № 316. Зарегистрировано Департаментом юстиции Костанайской области 22 апреля 2019 года № 8364.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июля 2016 года в информационно-правовой системе "Әділет", зарегистрировано в Реестре государственной регистрации нормативных правовых актов за № 6503)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государственным учреждением "Отдел занятости и социальных программ Карасуского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или посредством веб-портала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–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