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223d" w14:textId="6262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Майкольского сельского округа Костанайского района Костанайской области от 6 июня 2019 года № 3. Зарегистрировано Департаментом юстиции Костанайской области 10 июня 2019 года № 8513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Майкольского сельского округа Костанайского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Майколь Майкольского сельского округа Костанайского района, общей площадью 0,9695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Майкольского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Майкольского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