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ca13" w14:textId="bbdc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мая 2018 года № 201 "Об утверждении Регламента собрания местного сообщества села Боровское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ноября 2019 года № 324. Зарегистрировано Департаментом юстиции Костанайской области 25 ноября 2019 года № 8775. Утратило силу решением маслихата Мендыкаринского района Костанайской области от 24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села Боровское Мендыкаринского района"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Боровское (далее – село)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для дальнейшего внесения в маслихат района для проведения выборов акима села;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