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e941" w14:textId="011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Мендыкаринского района Костанайской области от 24 июля 2019 года № 1. Зарегистрировано Департаментом юстиции Костанайской области 26 июля 2019 года № 8605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исполняющий обязанности акима Ломоносовского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волоконно-оптической линии связи, расположенные на территории Ломоносовского сельского округа Мендыкаринского района общей площадью 8,0225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Ломоносовского сельского округа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Ломоносовского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Бугушева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