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f719" w14:textId="1d5f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февраля 2019 года № 244. Зарегистрировано Департаментом юстиции Костанайской области 27 февраля 2019 года № 8274. Утратило силу решением маслихата Сарыкольского района Костанайской области от 29 марта 2021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спорта, ветеринарии,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от 4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июня 2016 года в информационно-правовой системе "Әділет", зарегистрировано в Реестре государственной регистрации нормативных правовых актов за № 6408).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