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8ca4" w14:textId="bd08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19 марта 2019 года № 262. Зарегистрировано Департаментом юстиции Костанайской области 27 марта 2019 года № 8312. Заголовок - в редакции решения маслихата района Беимбета Майлина Костанайской области от 18 декабря 2019 года № 323.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маслихат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Беимбета Майлина, подъемное пособие и социальную поддержку для приобретения или строительства жилья.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района Беимбета Майлина Костанайской области от 18.12.2019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