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f5c9" w14:textId="8fbf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"Транстелеком"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27 марта 2019 года № 67. Зарегистрировано Департаментом юстиции Костанайской области 1 апреля 2019 года № 8319.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преамбуле и по всему тексту постановления словосочетание "Тарановского района" заменено на "района Беимбета Майлина в соответствии с постановлением акимата района Беимбета Майлина Костанайской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района Беимбета Майлина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"Транстелеком" публичный сервитут на земельных участках общей площадью 26,00 гектаров, расположенных на территории района Беимбета Майлина, для прокладки и эксплуатации волоконно-оптической линии связи по объекту "Строительство "под ключ" аппаратно-программного комплекса волоконно-оптической линии связи и развитие транспортной и транзитной сети на участке Тобол-Аксу до государственной границы с Российской Федерацией в направлении станции Карталы".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района Беимбета Майлина"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