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3651c" w14:textId="32365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1543266" cy="428689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543266" cy="42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2018 года № 235 "О районном бюджете Тарановского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4 сентября 2019 года № 308. Зарегистрировано Департаментом юстиции Костанайской области 10 сентября 2019 года № 8649.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Указом Президента Республики Казахстан от 24 июня 2019 года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переименовании Тарановского района Костанайской области", маслихат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Тарановского района на 2019-2021 годы"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27 декабря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8184)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районном бюджете района Беимбета Майлина на 2019-2021 годы";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словосочетание "районный маслихат" заменить на "маслихат района";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словосочетание "акимата Тарановского района" заменить на "акимата района Беимбета Майлина";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пунктах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словосочетание "Тарановского района" заменить на "района Беимбета Майлина";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"Распределение трансфертов органам местного самоуправления между селами, сельскими округами района Беимбета Майлина на 2019 год".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Курмангалиев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