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6e54" w14:textId="ca86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263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23 сентября 2019 года № 312. Зарегистрировано Департаментом юстиции Костанайской области 27 сентября 2019 года № 8677. Утратило силу решением маслихата района Беимбета Майлина Костанайской области от 28 марта 2024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2015 года в газете "Маяк", зарегистрировано в Реестре государственной регистрации нормативных правовых актов за № 5510)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"районный маслихат" заменить на "маслихат района";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территории района Беимбета Майлина" (далее - услугополучатель), на оплату:";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района Беимбета Майлина" (далее - уполномоченный орган).".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