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6e54" w14:textId="ca86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263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сентября 2019 года № 312. Зарегистрировано Департаментом юстиции Костанайской области 27 сентября 2019 года № 8677. Утратило силу решением маслихата района Беимбета Майлина Костанайской области от 28 марта 2024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апреля 2015 года в газете "Маяк", зарегистрировано в Реестре государственной регистрации нормативных правовых актов за № 5510)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"районный маслихат" заменить на "маслихат района";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на территории района Беимбета Майлина" (далее - услугополучатель), на оплату:";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района Беимбета Майлина" (далее - уполномоченный орган).".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