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672d" w14:textId="1336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"SilkNetCom"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Троебратское Узункольского района Костанайской области от 23 апреля 2019 года № 01-р. Зарегистрировано Департаментом юстиции Костанайской области 23 апреля 2019 года № 8372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села Троебратское Узункольского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использование земельного участка в целях прокладки и эксплуатации волоконно-оптической линии связи "станции Пресногорьковка и села Буденное", расположенный на территории села Троебратское Узункольского района общей площадью 0,9452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Троебратское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Троебратское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