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4af4" w14:textId="8784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30 июля 2019 года № 94. Зарегистрировано Департаментом юстиции Костанайской области 31 июля 2019 года № 8611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земельных участках, в целях прокладки и эксплуатации волоконно - оптической линии связи на территории Узункольского района общей площадью 13,709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Узункольского района"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