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44a0" w14:textId="e924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28 ноября 2019 года № 196. Зарегистрировано Департаментом юстиции Костанайской области 29 ноября 2019 года № 8798.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 Ряжское"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