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4be3" w14:textId="db74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июня 2016 года № 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5 декабря 2019 года № 331. Зарегистрировано Департаментом юстиции Костанайской области 10 января 2020 года № 8873. Утратило силу решением маслихата Узункольского района Костанайской области от 19 августа 2020 года № 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июля 2016 года в районной газете "Нұрлы жол", зарегистрировано в Реестре государственной регистрации нормативных правовых актов под номером 65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аздничным днем является День Победы -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раздничному дню оказывается по списку,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зун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