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7aa8" w14:textId="eb97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31 августа 2016 года № 61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17 июня 2019 года № 349. Зарегистрировано Департаментом юстиции Костанайской области 20 июня 2019 года № 8548. Утратило силу решением маслихата Федоровского района Костанайской области от 7 сентября 2020 года № 465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07.09.2020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31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октября 2016 года в информационно-правовой системе "Әділет", зарегистрировано в Реестре государственной регистрации нормативных правовых актов за № 6625)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 ко Дню Победы в Великой Отечественной войне, без учета доходов, в размере 300000 (триста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