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f26f" w14:textId="e5df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13 мая 2015 года № 137/5 "Об утверждении регламентов государственных услуг в сфере культуры и архивного дела"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августа 2019 года № 253/2. Зарегистрировано Департаментом юстиции Павлодарской области 29 августа 2019 года № 6526. Утратило силу постановлением акимата Павлодарской области от 21 августа 2020 года № 176/3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21.08.2020 № 176/3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13 мая 2015 года № 137/5 "Об утверждении регламентов государственных услуг в сфере культуры и архивного дела" (зарегистрировано в Реестре государственной регистрации нормативных правовых актов за № 4541, опубликовано 3 июля 2015 года в газете "Регион.kz")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 "3) "Выдача архивных справок, копий архивных документов или архивных выписок";";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дополнить подпунктами 4) и 5)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"Выдача разрешения на установление мемориальных досок";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"Прием заявок на присвоение звания "Народный" (образцовый) коллективам художественной самодеятельности".";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свидетельства на право временного вывоза культурных ценностей",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архивных справок",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"Выдача разрешения на установление мемориальных досок"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регламентом государственной услуги "Прием заявок на присвоение звания "Народный" (образцовый) коллективам художественной самодеятельности"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культуры, развития языков и архивного дела Павлодарской области"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Оралова А. Р.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137/5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свидетельства</w:t>
      </w:r>
      <w:r>
        <w:br/>
      </w:r>
      <w:r>
        <w:rPr>
          <w:rFonts w:ascii="Times New Roman"/>
          <w:b/>
          <w:i w:val="false"/>
          <w:color w:val="000000"/>
        </w:rPr>
        <w:t>на право временного вывоза культурных ценностей"</w:t>
      </w:r>
    </w:p>
    <w:bookmarkEnd w:id="8"/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свидетельства на право временного вывоза культурных ценностей" (далее – государственная услуга) оказывается местным исполнительным органом Павлодарской области в сфере культуры (далее – услугодатель).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 "электронного правительства" www.egov.kz, www.elicense.kz (далее – портал).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(полностью автоматизированная).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выдачи свидетельства на право временного вывоза культурных ценностей (далее -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января 2015 года № 19 (зарегистрирован в Реестре государственной регистрации нормативных правовых актов Республики Казахстан 24 февраля 2015 года за № 10320)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свидетельства на право временного вывоза культурных ценностей",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Стандарт).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услугополучателя заявления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5 (пять) рабочих дней.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проверяет полноту представленных документов и подтверждает принятие заявления услугополучателя путем подписания с использованием ЭЦП;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факта неполноты представленных документов готовит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заявления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ответственный исполнитель услугодателя уведомляет в "личном кабинете" услугополучателя о необходимости предоставления предмета для рассмотрения экспертной комиссией по временному вывозу культурных ценностей (далее-экспертная комиссия), созданной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"О культуре" (далее - Закон)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уведомления услугополучатель предоставляет предмет услугодателю согласно пунктам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 направляет представленный предмет для рассмотрения в экспертную комиссию –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экспертная комиссия проводит экспертизу предмета, по итогам экспертизы оформляется экспертное заключение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Типовому положению об экспертной комиссии по временному вывозу культурных ценностей,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20 июня 2013 года № 135 (зарегистрировано в Реестре государственной регистрации нормативных правовых актов Республики Казахстан за № 8575)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услугодателя на основании заключения экспертной комиссии готовит свидетельство на право временного вывоза культурных ценностей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мотивированный ответ об отказе и передает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подписывает результат оказания государственной услуги и направляет через портал – 3 (три) часа.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уведомление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представленный предмет для рассмотрения экспертной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экспертное заключение комиссии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подготовить свидетельство на право временного вывоза культурных ценностей либо мотивированный ответ об отказе;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выдать результат оказания государственной услуги услугополучателю.</w:t>
      </w:r>
    </w:p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экспертная комиссия;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"/>
    <w:bookmarkStart w:name="z2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через Государственную корпорацию "Правительство для граждан" не оказывается.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БИН,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 и (или) БИН,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2 -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указанным в запросе, и ИИН и (или) БИН,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регистрация электронного документа (запроса услугополучателя) в информационной системе государственной базы данных "Е-лицензирование" (далее - ИС ГБД "Е-лицензирование") и обработка запроса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документов, которые являются основанием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данных пользователя в ИС ГБД "Е-лицензирование";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(свидетельство),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1713"/>
        <w:gridCol w:w="4506"/>
        <w:gridCol w:w="1196"/>
        <w:gridCol w:w="3308"/>
        <w:gridCol w:w="1112"/>
      </w:tblGrid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 (работников)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комиссия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 и подтверждение принятия заявления услугополучателя путем подписания с использованием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установления факта неполноты представленных документов готовит мотивированный ответ об отказе в дальнейшем рассмотрении заявления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соответствии заявления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направление уведомления в "личный кабинет" услугополучателя о необходимости предоставления предмета для рассмотрения экспертной комиссией по временному вывозу культурных ценностей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экспертизы представленного предмета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свидетельства на право временного вывоза культурных ценностей либо мотивированный ответ об отказе в оказании государственной услуги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представленного предмета для рассмотрения в экспертную комиссию по временному вывозу культурных ценностей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экспертного заключения ответственному исполнителю услугодателя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и подписание руководителю услугодателя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свидетельства на право временного вывоза культурных ценностей</w:t>
            </w:r>
          </w:p>
        </w:tc>
      </w:tr>
      <w:tr>
        <w:trPr>
          <w:trHeight w:val="30" w:hRule="atLeast"/>
        </w:trPr>
        <w:tc>
          <w:tcPr>
            <w:tcW w:w="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вывоза культурных ценностей"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 xml:space="preserve">свидетельства на право временного вывоза культурных ценностей" </w:t>
      </w:r>
    </w:p>
    <w:bookmarkEnd w:id="27"/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мая 2015 года № 137/5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архивных справок,</w:t>
      </w:r>
      <w:r>
        <w:br/>
      </w:r>
      <w:r>
        <w:rPr>
          <w:rFonts w:ascii="Times New Roman"/>
          <w:b/>
          <w:i w:val="false"/>
          <w:color w:val="000000"/>
        </w:rPr>
        <w:t>копий архивных документов или архивных выписок"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архивных справок, копий архивных документов или архивных выписок" (далее – государственная услуга) оказывается государственными архивами Павлодарской области (далее – услугодатель).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архивная справка о подтверждении сведений социально-правового характера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 документов, оформляемых (составляемых) при комплектовании, хранении, учете и использовании документов Национального архивного фонда и других архивных документов государственными и специальными государственными архивами (далее – Формы),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12 марта 2019 года № 62 (зарегистрирован в Реестре государственной регистрации нормативных правовых актов 15 марта 2019 года за № 18392) либо копия архивного документа или архивная выписка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Формам, либо ответ об отсутствии на хранении у услугодателя запрашиваемых сведений, либо мотивированный ответ об отказе в оказании государственной услуги по основаниям, предусмотренным пунктом 10-1 стандарта государственной услуги "Выдача архивных справок, копий архивных документов или архивных выписок",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17 апреля 2015 года № 138 (далее – Стандарт).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результата оказания государственной услуги на бумажном носителе услугополучателю в "личный кабинет" направляется уведомление с указанием места и даты получения результата оказания государственной услуги.</w:t>
      </w:r>
    </w:p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с приложением 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в Государственную корпорацию - 11 (одиннадцать) рабочих дней.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и регистрацию, полученных от услугополучателя документов и передает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изучает документы, представленные услугополучателем для получения государственной услуги, и (или) данные (сведения), содержащиеся в них, в случаях предусмотренных пунктом 10-1 Стандарта отказывает в оказании государственной услуги; изучает научно-справочный аппарат и учетные данные о наличии документов по теме запроса. При наличии документов выявляет сведения по теме запроса и на их основе готовит результат оказания государственной услуги – 7 (семь)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причины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услугополучателя через Государственную корпорацию или портал о продлении срока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документов на государственном хранении, ответственный исполнитель в течение 3 (трех) рабочих дней уведомляет услугополучателя об отсутствии запрашиваемых сведений и дает рекомендации по их дальнейшему поиску;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предоставлении информации не в полном объеме ответственный исполнитель в течение 3 (трех) рабочих дней уведомляет услугополучателя о необходимости предоставления дополнительных сведений для исполнения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сотруднику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услугодателя направляет результат оказания государственной услуги в Государственную корпорацию. В случае обращения через портал услугополучателю направляется электронная архивная справка, архивная копия, архивная выписка либо ответ об отсутствии документов и (или) уведомление на портал о готовности государственной услуги с указанием даты и места получения результата государственной услуги - 4 (четыре) часа.</w:t>
      </w:r>
    </w:p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представленных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подготовить проект архивной справки, копии архивных документов или архивной выписки, проект уведомления о продлении срока исполнения запроса, об отсутствии документов на государственном хранении, о предоставлении дополнительной информации либо мотивированный ответ об отказе в оказании государственной услуги по основаниям, предусмотренным пунктом 10-1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подписать архивную справку, копии архивных документов или архивной выписки, уведомление о продлении срока исполнения запроса, об отсутствии документов на государственном хранении, о предоставлении дополнительной информации либо мотивированный ответ об отказе в оказании государственной услуги по основаниям, предусмотренным пунктом 10-1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зарегистрировать архивную справку, копии архивных документов или архивную выписку, уведомление о продлении срока исполнения запроса, об отсутствии документов на государственном хранении, о предоставлении дополнительной информации либо мотивированный ответ об отказе в оказании государственной услуги по основаниям, предусмотренным пунктом 10-1 Стандарта.</w:t>
      </w:r>
    </w:p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0"/>
    <w:bookmarkStart w:name="z49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и (или) к иным услугодателям, длительность обработки запроса услугополучателя: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в Государственную корпорацию - 11 (одиннадцать) рабочих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 приема документов не входит в срок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принимает, регистрирует представленные услугополучателем документы и выдает расписку о приеме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(или) документов с истекшим сроком действия, работник Государственной корпорации отказывает в приеме заявления и выдает расписку по форме согласно приложению 2 к Стандарту.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Государственной корпорации и услугополучателя при оказании государственной услуги в интегрированной информационной системе Государственной корпорации (далее – ИИС Государственной корпорации):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работником Государственной корпорации в информационной системе мониторинга оказания государственных услуг (далее – ИС МОГУ) логина и пароля (процесс авторизации)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выбор работником Государственной корпорации государственной услуги, вывод на экран формы запроса для оказания государственной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засвидетельствованной доверенности, при ином удостоверении доверенности – данные доверенности не заполняются);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направление запроса через шлюз "электронного правительства" (далее – ШЭП) в государственную базу данных "Физические лица" (далее – ГБД ФЛ) либо в государственную базу данных "Юридические лица" (далее – ГБД ЮЛ) о данных услугополучателя, а также в единую нотариальную информационную систему (далее – ЕНИС) – о данных доверенности представителя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наличия данных услугополучателя в ГБД ФЛ/ 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невозможности получения данных в связи с отсутствием данных услугополучателя в ГБД ФЛ/ГБД ЮЛ и данных доверенности в ЕНИС;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5 – заполнение работником Государственной корпорации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ЭЦП заполненной формы (введенных данных) запроса на оказание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2 – проверка работником Государственной корпорации документов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направление электронного документа (запроса услугополучателя), удостоверенного (подписанного) ЭЦП работника Государственной корпорации, через ШЭП в автоматизированное рабочее место регионального шлюза "электронного правительства" (далее – АРМ РШЭП), либо направление документов услугодателю в бумажном виде через курьерскую связь;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регистрация электронного документа в автоматизированном рабочем месте услугодателя (далее – АРМ услугодателя);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9 – осуществление процедур (действий), предусмотренных подпунктами 2)-5) пункта 5 настоящего регламента;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10 – получение услугополучателем через Государственную корпорацию результата оказания государственной услуги и уведомления о продлении срока исполнения запроса, об отсутствии документов на хранении, о предоставлении дополнительной информации.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на портал - 11 (одиннадцать)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осуществление услугополучателем авторизации на портале с помощью индивидуального идентификационного номера (далее – ИИН) либо бизнес-идентификационного номера (далее – БИН), а также ЭЦП либо одноразового пароля, в случае отсутствия регистрации необходимо пройти процедуру регистрации;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логин (ИИН/БИН)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 мотивированном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указанных в запросе, и ИИН/БИН,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удостоверение (подписание) запроса для оказания государственной услуги посредством ЭЦП услугополучателя либо одноразового пароля и направление электронного документа (запроса) через ШЭП в АРМ услугодателя для обработки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регистрация электронного документа в АРМ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поступивших документов на соответствие пункту 9 Cтандарта;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7 – формирование сообщения об отказе в оказании государственной услуги в случае не соответствия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осуществление процедур (действий), предусмотренных подпунктами 2)-5) пункта 5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9 – получение услугополучателем результата оказания государственной услуги либо уведомления о продлении срока исполнения запроса, об отсутствии документов на государственном хранении, о предоставлении дополнительной информации, сформированной АРМ услугодателя,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Пошаговые действия и решения при обращении услугополучателя через портал приведены в диаграмме функционального взаимодействия при оказании государственной услуги через портал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Государственной корпорацией и порядка, а также использования информационных систем в процессе оказания государственной услуги отражается в справочнике бизнес-процессов согласно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"/>
        <w:gridCol w:w="1001"/>
        <w:gridCol w:w="773"/>
        <w:gridCol w:w="699"/>
        <w:gridCol w:w="6542"/>
        <w:gridCol w:w="699"/>
        <w:gridCol w:w="2239"/>
      </w:tblGrid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 услугополучателя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 и определение ответственного исполнителя услугодателя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документов. В случаях, предусмотренных в пункте 10-1 Стандарта - отказ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научно-справочного аппарата и учетных данных о наличии документов по теме запроса. При наличии документов выявление сведений для подготовки архивной справки, копии архивных документов или архивной выписки.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случаях, когда для оказания государственной услуги необходимо изучение документов двух и более организаций, и (или) периода более чем за 5 (пять) лет услугодателем срок оказания государственной услуги продлевается не более чем на 30 (тридцать) календарных дней после истечения срока оказания государственной услуги с последующим уведомлением услугополуча-теля через Государственную корпорацию или портал о продлении срока – в течение 2 (двух) рабочих дней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результата оказания государственной услуги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в Государственную корпорацию или через портал. Уведомление на портал о готовности государственной услуги с указанием даты и места получения результата государственной услуги.</w:t>
            </w:r>
          </w:p>
        </w:tc>
      </w:tr>
      <w:tr>
        <w:trPr>
          <w:trHeight w:val="30" w:hRule="atLeast"/>
        </w:trPr>
        <w:tc>
          <w:tcPr>
            <w:tcW w:w="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рассмотрение руководителю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 и направление ответственному исполнителю услугодателя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на рассмотрение и подписание руководителю услугодателя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сотруднику канцелярии услугодателя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6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(семь) рабочих дней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(одиннадцать) рабочих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 xml:space="preserve">при оказании государственной услуги через портал </w:t>
      </w:r>
    </w:p>
    <w:bookmarkEnd w:id="47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58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7810500" cy="7632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63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архивных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справок,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документов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архивных выписок"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 xml:space="preserve">"Выдача архивных справок, копий архивных документов или архивных выписок" </w:t>
      </w:r>
    </w:p>
    <w:bookmarkEnd w:id="49"/>
    <w:p>
      <w:pPr>
        <w:spacing w:after="0"/>
        <w:ind w:left="0"/>
        <w:jc w:val="both"/>
      </w:pPr>
      <w:r>
        <w:drawing>
          <wp:inline distT="0" distB="0" distL="0" distR="0">
            <wp:extent cx="7810500" cy="402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2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7810500" cy="157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</w:tbl>
    <w:bookmarkStart w:name="z6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</w:t>
      </w:r>
      <w:r>
        <w:br/>
      </w:r>
      <w:r>
        <w:rPr>
          <w:rFonts w:ascii="Times New Roman"/>
          <w:b/>
          <w:i w:val="false"/>
          <w:color w:val="000000"/>
        </w:rPr>
        <w:t>разрешения на установление мемориальных досок"</w:t>
      </w:r>
    </w:p>
    <w:bookmarkEnd w:id="51"/>
    <w:bookmarkStart w:name="z6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установление мемориальных досок" (далее – государственная услуга) оказывается местным исполнительным органом Павлодарской области в сфере культуры (далее - услугодатель).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 –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установления мемориальных досок,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16 ноября 2015 года № 356 (зарегистрирован в Министерстве юстиции Республики Казахстан 14 декабря 2015 года за № 12405) (далее - Правила)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разрешения на установление мемориальных досок",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(далее - Стандарт)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68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заявление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30 (тридцать) календарных дней.</w:t>
      </w:r>
    </w:p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заявления и направляет на рассмотрение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и определяет ответственного исполнителя услугодателя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услугополучателя, в случае установления факта неполноты представленных документов готовит мотивированный ответ об отказе в дальнейшем рассмотрении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полного пакета документов ответственный исполнитель осуществляет отправку документов на рассмотрение комиссии - 3 (три)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 рассматривает документы, по итогам заседания комиссии оформляется заключение в форме протокола и направляется ответственному исполнителю услугодателя - 22 (двадцать два) календарных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ответственный исполнитель услугодателя на основании положительного заключения комиссии готовит разрешение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либо на основании отрицательного решения комиссии мотивированный ответ об отказе в выдаче разрешения на установление мемориальной доски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- 1 (один) календарных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рассматривает и подписывает результат оказания государственной услуги - 1 (один) календарный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направляет результат оказания государственной услуги услугополучателю – 4 (четыре) часа.</w:t>
      </w:r>
    </w:p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предоставленные документы и зарегистрировать;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полноту представленных документов, направить документы на рассмотрение комиссии либо подготовить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рассмотреть документы, оформить заключение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подготовить разрешение на установление мемориальной доски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мотивированный ответ об отказе в выдаче разрешения;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подписать результат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направить услугополучателю результат оказания государственной услуги.</w:t>
      </w:r>
    </w:p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комиссия.</w:t>
      </w:r>
    </w:p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оказывается.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на установление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мемориальных досок"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8"/>
        <w:gridCol w:w="711"/>
        <w:gridCol w:w="549"/>
        <w:gridCol w:w="569"/>
        <w:gridCol w:w="2335"/>
        <w:gridCol w:w="657"/>
        <w:gridCol w:w="1786"/>
        <w:gridCol w:w="497"/>
        <w:gridCol w:w="462"/>
        <w:gridCol w:w="308"/>
        <w:gridCol w:w="666"/>
        <w:gridCol w:w="349"/>
        <w:gridCol w:w="243"/>
        <w:gridCol w:w="773"/>
        <w:gridCol w:w="349"/>
        <w:gridCol w:w="932"/>
        <w:gridCol w:w="456"/>
        <w:gridCol w:w="350"/>
      </w:tblGrid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и регистрация документов</w:t>
            </w:r>
          </w:p>
        </w:tc>
        <w:tc>
          <w:tcPr>
            <w:tcW w:w="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услугодателя, наложение резолюции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представленных документов; в случае установления неполноты представленных документов - подготовка мотивироанного ответа об отказе в дальнейшем рассмотрении заявления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Стандарта; в случае полного пакета документов - отправка на рассмотрение комиссии</w:t>
            </w:r>
          </w:p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по итогам заседания комиссии - оформление протокола</w:t>
            </w:r>
          </w:p>
        </w:tc>
        <w:tc>
          <w:tcPr>
            <w:tcW w:w="1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основании положительного заключения комиссии - подготовка разрешения на установление мемориальной доски либо на основании отрицательного решения комиссии - мотивированный ответ об отказе в выдаче разрешения на установление мемориальной доски</w:t>
            </w:r>
          </w:p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результата оказания государственной услуги</w:t>
            </w:r>
          </w:p>
        </w:tc>
        <w:tc>
          <w:tcPr>
            <w:tcW w:w="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отправка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ответственному исполнителю услугодателя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комиссии либо мотивированный ответ об отказе в дальнейшем рассмотрении заявления</w:t>
            </w:r>
          </w:p>
        </w:tc>
        <w:tc>
          <w:tcPr>
            <w:tcW w:w="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протокольного заключения ответственному исполнителю услугодателя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проекта разрешения либо мотивированного ответа об отказе в выдаче разрешения на установление мемориальной доски руководителю услугодателя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сотруднику канцелярии услугодателя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календарных дня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(двадцать два) календарных дня</w:t>
            </w:r>
          </w:p>
        </w:tc>
        <w:tc>
          <w:tcPr>
            <w:tcW w:w="1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календарный день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(четыре) часа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календарных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 ___</w:t>
            </w:r>
          </w:p>
        </w:tc>
      </w:tr>
    </w:tbl>
    <w:bookmarkStart w:name="z80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"Прием заявок на присвоение звания</w:t>
      </w:r>
      <w:r>
        <w:br/>
      </w:r>
      <w:r>
        <w:rPr>
          <w:rFonts w:ascii="Times New Roman"/>
          <w:b/>
          <w:i w:val="false"/>
          <w:color w:val="000000"/>
        </w:rPr>
        <w:t>"Народный" (образцовый) коллективам художественной самодеятельности"</w:t>
      </w:r>
    </w:p>
    <w:bookmarkEnd w:id="66"/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заявок на присвоение звания "Народный" (образцовый) коллективам художественной самодеятельности" (далее - государственная услуга) оказывается местным исполнительным органом Павлодарской области в сфере культуры (далее - услугодатель).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результатов оказания государственной услуги осуществляется через канцелярию услугодателя.</w:t>
      </w:r>
    </w:p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расписка о приеме заявки на присвоение звания "Народный" (образцовый) коллективу художественной самодеятельности (далее – расписка о приеме заявки)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присвоения звания "Народный" (образцовый) коллективам художественной самодеятельности (далее – Правила),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28 марта 2007 года № 93 (зарегистрирован в Министерстве юстиции Республики Казахстан 25 апреля 2007 года за № 4632) либо расписка об отказе в приеме заявки на присвоение звания "Народный" (образцовый) коллективу художественной самодеятельности (далее – расписка об отказе в приеме заявки)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cтандарта государственной услуги "Прием заявок на присвоение звания "Народный" (образцовый) коллективам художественной самодеятельности" (далее – Стандарт),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22 апреля 2015 года № 146 (зарегистрирован в Министерстве юстиции Республики Казахстан 30 мая 2015 года № 11238)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заявка на присвоение звания "Народный" (образцовый) коллективу художественной самодеятельности (далее – Заявка)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– 1 (один) рабочий день.</w:t>
      </w:r>
    </w:p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прием, регистрацию заявки и направляет на рассмотрение руководителю услугодателя – 20 (двадцать)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документы, определяет ответственного исполнителя, направляет документы ответственному исполнителю – 40 (сорок)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полноту представленных документов услугополучателя, в случае установления факта неполноты представленных документов – готовит расписку об отказе в приеме заявки, в случае представления полного пакета документов – готовит расписку о приеме заявки и направляет на подпись к руководителю услугодателя – 2 (два)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рассматривает и подписывает расписку о приеме заявки или расписку об отказе в приеме заявки и направляет сотруднику канцелярии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результат оказания государственной услуги услугополучателю – 1 (один) час.</w:t>
      </w:r>
    </w:p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зарегистрировать и направить представленные документы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рассмотреть документы и определить ответственного исполнителя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рассмотреть полноту представленных документов, подготовить расписку о приеме заявки или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руководителю услугодателя для подписания расписку о приеме заявки или расписку об отказе в приеме заявки;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направить результат оказания государственной услуги сотруднику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выдача результата оказания государственной услуги услугополучателю.</w:t>
      </w:r>
    </w:p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7"/>
    <w:bookmarkStart w:name="z92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с Государственной корпорацией "Правительство для граждан"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Предоставление государственной услуги через некоммерческое акционерное общество "Государственная корпорация "Правительство для граждан" и через веб-портал "электронного правительства" www.egov.kz не оказывается.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"Прием заявок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присвоение звания "Народный"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(образцовый) коллективам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художественной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самодеятельности"</w:t>
            </w:r>
          </w:p>
        </w:tc>
      </w:tr>
    </w:tbl>
    <w:bookmarkStart w:name="z9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1019"/>
        <w:gridCol w:w="788"/>
        <w:gridCol w:w="788"/>
        <w:gridCol w:w="2885"/>
        <w:gridCol w:w="1123"/>
        <w:gridCol w:w="635"/>
        <w:gridCol w:w="353"/>
        <w:gridCol w:w="968"/>
        <w:gridCol w:w="508"/>
        <w:gridCol w:w="431"/>
        <w:gridCol w:w="1278"/>
        <w:gridCol w:w="662"/>
        <w:gridCol w:w="509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/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регистрация заявки</w:t>
            </w:r>
          </w:p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документов, определение ответственного исполнителя услугодателя</w:t>
            </w:r>
          </w:p>
        </w:tc>
        <w:tc>
          <w:tcPr>
            <w:tcW w:w="2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 услугополучателем: в случае установления факта неполноты представленных документов - подготовка расписки об отказе в приеме заявки; в случае представления полного пакета документов - подготовка расписки о приеме заявки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подписание расписки о приеме заявки или расписки об отказе в приеме заявки</w:t>
            </w:r>
          </w:p>
        </w:tc>
        <w:tc>
          <w:tcPr>
            <w:tcW w:w="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Получение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на рассмотрение руководителю услугодателя</w:t>
            </w:r>
          </w:p>
        </w:tc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документов ответственному исполнителю услугодателя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на подписание руководителю услугодателя расписки о приеме заявки либо расписки об отказе в приеме заявки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сотруднику канцелярии услугодателя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(двадцать) минут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(сорок) минут</w:t>
            </w:r>
          </w:p>
        </w:tc>
        <w:tc>
          <w:tcPr>
            <w:tcW w:w="2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часа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