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bf1d" w14:textId="416b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 февраля 2016 года № 22/1 "Об утверждении регламентов государственных услуг в сфере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23 сентября 2019 года № 279/2. Зарегистрировано Департаментом юстиции Павлодарской области 3 октября 2019 года № 6557.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 февраля 2016 года № 22/1 "Об утверждении регламентов государственных услуг в сфере сельского хозяйства" (зарегистрировано в Реестре государственной регистрации нормативных правовых актов за № 4956, опубликовано 15 марта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Батанова А.С.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февраля 2016 года № 22/1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 воды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 товаропроизводителям"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или отказ в предоставлении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услуг по подаче воды сельскохозяйственным товаропроизводителям", утвержденного приказом Министра сельского хозяйства Республики Казахстан от 8 декабря 2015 года № 6-4/1072 (далее – Стандарт)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на адрес электронной почты, указанной услугополучателем при регистрации в информационной системе субсидирования.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в форме электронного документа, удостоверенного электронной цифровой подписью (далее – ЭЦП) услугополучателя, заявки на получение субсидий на услуги по подаче воды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на портале является отображение статуса в "личном кабинете" услугополучателя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3 (три) рабочих дня.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заявки услугополучателя путем подписания с использованием ЭЦП соответствующего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заявки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платежное поручение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несоответствия, дает услугополучателю мотивированный ответ об отказе в предоставлении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подписывает платежное поручение и направляет в отдел финансирования сельского хозяйства и государственных закупок услугодателя – 30 (тридцать)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отдела финансирования сельского хозяйства и государственных закупок услугодателя направляет платежное поручение в территориальное подразделение казначейства к оплате для перечисления причитающихся субсидий – 30 (тридцать)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направляет результат оказания государственной услуги услугополучателю – 1 (один) рабочий день.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подтвердить заявку и направить платежное поручение руководителю услугодателя либо дать мотивированный ответ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платежное поручение и направить в отдел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платежное поручение в территориальное подразделение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услугополучателю результат оказания государственной услуги.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БИН,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БИН,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запросе, и ИИН и (или) 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в автоматизированное рабочее место регионального шлюза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при оказании государственной услуги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1792"/>
        <w:gridCol w:w="4945"/>
        <w:gridCol w:w="1794"/>
        <w:gridCol w:w="1938"/>
        <w:gridCol w:w="13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операции) и их описание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заявки услугополучателя путем подписания с использованием ЭЦП соответствующего уведомления. При соответствии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формирование платежного поручения и направление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-мотивированный ответ об отказе в предоставлении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платежного поручения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услугополучателю 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 платежное поручение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отдел финансирования сельского хозяйства и государственных закупок услугодателя платежное поручение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 воды сельскохозяйственным</w:t>
      </w:r>
      <w:r>
        <w:br/>
      </w:r>
      <w:r>
        <w:rPr>
          <w:rFonts w:ascii="Times New Roman"/>
          <w:b/>
          <w:i w:val="false"/>
          <w:color w:val="000000"/>
        </w:rPr>
        <w:t>товаропроизводителям"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