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726d" w14:textId="9177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Аксу на 2019 - 2020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28 июня 2019 года № 319/44. Зарегистрировано Департаментом юстиции Павлодарской области 4 июля 2019 года № 6462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Аксу на 2019 - 2020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развития предпринимательства, агропромышленного комплекса и коммунального хозяйства.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319/44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городу Аксу на 2019 - 2020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городу Аксу на 2019 - 2020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города Аксу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города Аксу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 и перемещения его на предоставляемые пастбища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Пастбища, в связи с природно-климатической особенностью относятся к природным пастбищам. Культурных и аридных пастбищ нет.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 севера на юг коричнево-каштановая, каштановая (темно-каштановая) и приоритетно светлая каштановая почва.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130 видов широко распространенных цветковых растений, относящихся к 29 семействам и 75 родам. Наибольшее распространение получили три семейства: злаковые, сложноцветные и маревые.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3,5-5,0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продолжительностью170-180дней.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Аксу расположен на левом берегу реки Иртыш и граничит: на севере с Актогайским районом, на юге с Баянаульским районом, Майским районом, районом Аққулы, на востоке с Павлодарским районом, на западе с территорией города Экибастуз. Административно-территориальное деление состоит из 34 сельских населенных пунктов, расположенных в 6 сельских округах.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зима сравнительно холодная, лето жаркое. В январе среднегодовая температура воздуха от минус 20 градусов Цельсия до минус 30 по Цельсию, в июле от плюс 25 градусов Цельсия до плюс 30 по Цельсию. Среднегодовой размер осадков – 100-150 миллиметров.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города Аксу 801 358,43 гектар (далее – га), из них пастбищные земли – 588745,08 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312528,22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139431,16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19661,60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4141га;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318449,46 га.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сельских округах для выпаса сельскохозяйственных животных на отгонных пастбищах выделены земельные участки.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животных: у физических лиц – 32481 голов крупного рогатого скота, 54317 голов мелкого рогатого скота, 5978 голов лошадей; у юридических лиц – 3700 голов крупного рогатого скота, 2214 голов мелкого рогатого скота, 1599 голов лошадей. В целом по городу 49303 голов крупного рогатого скота, 71316 голов мелкого рогатого скота, 12288 голов лошадей; у крестьянских хозяйств - 13122 голов крупного рогатого скота, 14785 голов мелкого рогатого скота, 4711 голов лошадей.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 отары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табунов лошадей.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городе Аксу действуют 22 ветеринарно-санитарных объектов, из них 15 скотомогильников, 5 ветеринарных пункта, 2 пункта для искусственного осеменения.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Сервитуты для прогона скота не установлены.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Аксу</w:t>
      </w:r>
      <w:r>
        <w:br/>
      </w:r>
      <w:r>
        <w:rPr>
          <w:rFonts w:ascii="Times New Roman"/>
          <w:b/>
          <w:i w:val="false"/>
          <w:color w:val="000000"/>
        </w:rPr>
        <w:t>в разрезе категорий земель, собственников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 xml:space="preserve">и землепользователей на основании правоустанавливающих документов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5692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города Аксу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4676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города Аксу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 xml:space="preserve">пастбищ, в том числе сезонных объектов пастбищной инфраструктуры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5311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</w:t>
      </w:r>
      <w:r>
        <w:br/>
      </w:r>
      <w:r>
        <w:rPr>
          <w:rFonts w:ascii="Times New Roman"/>
          <w:b/>
          <w:i w:val="false"/>
          <w:color w:val="000000"/>
        </w:rPr>
        <w:t>копаням, оросительным 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 xml:space="preserve">колодцам) составленным согласно норме потребления воды на территории города Аксу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6708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 и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перемещение его на предоставляемые пастбища на территории города Аксу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556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расположенными при сельском округе на территории города Аксу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4676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3357"/>
        <w:gridCol w:w="3357"/>
        <w:gridCol w:w="3357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