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163c" w14:textId="0741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 июля 2019 года № 353/6. Зарегистрировано Департаментом юстиции Павлодарской области 10 июля 2019 года № 6471. Утратило силу решением Железинского районного маслихата Павлодарской области от 30 сентября 2020 года № 486/6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30.09.2020 № 486/6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5176, опубликованное 29 июля 2016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10-6)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"7" заменить цифрой "10";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10-8)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"10-8) семьям, из числа получателей адресной социальной помощи;";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категории, указанной в подпункте 10-8) пункта 9 настоящих Правил на возмещение коммунальных расходов в размере 50 000 (пятьдесят тысяч) тенге на основании списка, предоставляемого центром занятости населения.".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