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0445" w14:textId="6c30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районе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21 января 2019 года № 1-03/16. Зарегистрировано Департаментом юстиции Павлодарской области 28 января 2019 года № 6245. Утратило силу постановлением акимата района Аққулы Павлодарской области от 24 июня 2019 года № 1-03/154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Аққулы Павлодарской области от 24.06.2019 № 1-03/154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акимат района Аққулы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районе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полиции Лебяжинского района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Аққулы Кобайдарова Т.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Лебяжинского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"23"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"21"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1-03/16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районе Аққулы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Лебяжинского района Департамента полиции Павлодарской области Министерства внутренних дел Республики Казахстан" (далее - ОП Лебяжинского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Лебяжинского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ОП Лебяжинского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