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86a8" w14:textId="67a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июля 2019 года № 3/447. Зарегистрировано Департаментом юстиции города Алматы 9 июля 2019 года № 1571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акимат города Алматы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зеленой экономики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опубликованием в официальных периодических печатных изданиях и размещение на интернет-ресурсе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 Сембекова.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3/447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</w:t>
      </w:r>
      <w:r>
        <w:br/>
      </w:r>
      <w:r>
        <w:rPr>
          <w:rFonts w:ascii="Times New Roman"/>
          <w:b/>
          <w:i w:val="false"/>
          <w:color w:val="000000"/>
        </w:rPr>
        <w:t>и водохозяйственных сооружениях города Алматы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2069"/>
        <w:gridCol w:w="1493"/>
        <w:gridCol w:w="6928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водного объекта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массового отдыха населения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расположения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им.Д.Кунаева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 Баума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им.Д.Кунаева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Гульдер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(Алмалинский район)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в южном направлении от улицы Толе би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(Ауэзовский район)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в южном направлении от улицы Толе би до пирса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