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ef72" w14:textId="e56e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Есильского района от 8 января 2019 года № 34/196 "Об утверждении бюджета Корнеевского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17 апреля 2019 года № 38/224. Зарегистрировано Департаментом юстиции Северо-Казахстанской области 18 апреля 2019 года № 5357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Корнеевского сельского округа Есильского района Северо-Казахстанской области на 2019-2021 годы" от 8 января 2019 года № 34/196 (опубликовано 22 января 2019 года в Эталоном контрольном банке нормативно правовых актов Республики Казахстан в электронном виде, зарегистрировано в Реестре государственной регистрации нормативных правовых актов под номером № 5189)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Корнеевского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16 352 тысяч тенге;</w:t>
      </w:r>
    </w:p>
    <w:bookmarkEnd w:id="3"/>
    <w:bookmarkStart w:name="z9" w:id="4"/>
    <w:p>
      <w:pPr>
        <w:spacing w:after="0"/>
        <w:ind w:left="0"/>
        <w:jc w:val="both"/>
      </w:pPr>
      <w:r>
        <w:rPr>
          <w:rFonts w:ascii="Times New Roman"/>
          <w:b w:val="false"/>
          <w:i w:val="false"/>
          <w:color w:val="000000"/>
          <w:sz w:val="28"/>
        </w:rPr>
        <w:t>
      налоговые поступления 12 254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6"/>
    <w:bookmarkStart w:name="z12" w:id="7"/>
    <w:p>
      <w:pPr>
        <w:spacing w:after="0"/>
        <w:ind w:left="0"/>
        <w:jc w:val="both"/>
      </w:pPr>
      <w:r>
        <w:rPr>
          <w:rFonts w:ascii="Times New Roman"/>
          <w:b w:val="false"/>
          <w:i w:val="false"/>
          <w:color w:val="000000"/>
          <w:sz w:val="28"/>
        </w:rPr>
        <w:t>
      поступление трансфертов 4 098 тысяч тенге;</w:t>
      </w:r>
    </w:p>
    <w:bookmarkEnd w:id="7"/>
    <w:bookmarkStart w:name="z13" w:id="8"/>
    <w:p>
      <w:pPr>
        <w:spacing w:after="0"/>
        <w:ind w:left="0"/>
        <w:jc w:val="both"/>
      </w:pPr>
      <w:r>
        <w:rPr>
          <w:rFonts w:ascii="Times New Roman"/>
          <w:b w:val="false"/>
          <w:i w:val="false"/>
          <w:color w:val="000000"/>
          <w:sz w:val="28"/>
        </w:rPr>
        <w:t>
      2) затраты 17 952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0 тысяч тенге;</w:t>
      </w:r>
    </w:p>
    <w:bookmarkEnd w:id="9"/>
    <w:bookmarkStart w:name="z15" w:id="10"/>
    <w:p>
      <w:pPr>
        <w:spacing w:after="0"/>
        <w:ind w:left="0"/>
        <w:jc w:val="both"/>
      </w:pPr>
      <w:r>
        <w:rPr>
          <w:rFonts w:ascii="Times New Roman"/>
          <w:b w:val="false"/>
          <w:i w:val="false"/>
          <w:color w:val="000000"/>
          <w:sz w:val="28"/>
        </w:rPr>
        <w:t>
      бюджетные кредиты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-1 600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1 600 тысяч тенге;</w:t>
      </w:r>
    </w:p>
    <w:bookmarkEnd w:id="16"/>
    <w:bookmarkStart w:name="z22" w:id="17"/>
    <w:p>
      <w:pPr>
        <w:spacing w:after="0"/>
        <w:ind w:left="0"/>
        <w:jc w:val="both"/>
      </w:pPr>
      <w:r>
        <w:rPr>
          <w:rFonts w:ascii="Times New Roman"/>
          <w:b w:val="false"/>
          <w:i w:val="false"/>
          <w:color w:val="000000"/>
          <w:sz w:val="28"/>
        </w:rPr>
        <w:t>
      поступление займов 0 тысяч тенге;</w:t>
      </w:r>
    </w:p>
    <w:bookmarkEnd w:id="17"/>
    <w:bookmarkStart w:name="z23" w:id="18"/>
    <w:p>
      <w:pPr>
        <w:spacing w:after="0"/>
        <w:ind w:left="0"/>
        <w:jc w:val="both"/>
      </w:pPr>
      <w:r>
        <w:rPr>
          <w:rFonts w:ascii="Times New Roman"/>
          <w:b w:val="false"/>
          <w:i w:val="false"/>
          <w:color w:val="000000"/>
          <w:sz w:val="28"/>
        </w:rPr>
        <w:t>
      погашение займов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1 600 тысяч тенге.";</w:t>
      </w:r>
    </w:p>
    <w:bookmarkEnd w:id="19"/>
    <w:bookmarkStart w:name="z25" w:id="20"/>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1-1</w:t>
      </w:r>
      <w:r>
        <w:rPr>
          <w:rFonts w:ascii="Times New Roman"/>
          <w:b w:val="false"/>
          <w:i w:val="false"/>
          <w:color w:val="000000"/>
          <w:sz w:val="28"/>
        </w:rPr>
        <w:t xml:space="preserve"> следующего содержания:</w:t>
      </w:r>
    </w:p>
    <w:bookmarkEnd w:id="20"/>
    <w:bookmarkStart w:name="z26" w:id="21"/>
    <w:p>
      <w:pPr>
        <w:spacing w:after="0"/>
        <w:ind w:left="0"/>
        <w:jc w:val="both"/>
      </w:pPr>
      <w:r>
        <w:rPr>
          <w:rFonts w:ascii="Times New Roman"/>
          <w:b w:val="false"/>
          <w:i w:val="false"/>
          <w:color w:val="000000"/>
          <w:sz w:val="28"/>
        </w:rPr>
        <w:t>
       "1-1. Предусмотреть в бюджете Корнеевского сельского округа расходы за счет свободных остатков средств, сложившихся на начало финансового года в сумме 1 600 тысяч тенге, согласно приложению 4.";</w:t>
      </w:r>
    </w:p>
    <w:bookmarkEnd w:id="21"/>
    <w:bookmarkStart w:name="z27"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1-2</w:t>
      </w:r>
      <w:r>
        <w:rPr>
          <w:rFonts w:ascii="Times New Roman"/>
          <w:b w:val="false"/>
          <w:i w:val="false"/>
          <w:color w:val="000000"/>
          <w:sz w:val="28"/>
        </w:rPr>
        <w:t xml:space="preserve"> следующего содержания:</w:t>
      </w:r>
    </w:p>
    <w:bookmarkEnd w:id="22"/>
    <w:bookmarkStart w:name="z28" w:id="23"/>
    <w:p>
      <w:pPr>
        <w:spacing w:after="0"/>
        <w:ind w:left="0"/>
        <w:jc w:val="both"/>
      </w:pPr>
      <w:r>
        <w:rPr>
          <w:rFonts w:ascii="Times New Roman"/>
          <w:b w:val="false"/>
          <w:i w:val="false"/>
          <w:color w:val="000000"/>
          <w:sz w:val="28"/>
        </w:rPr>
        <w:t>
       "1-2. Предусмотреть в бюджете Корнеевского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Корнеевского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изменениями размера минимальной заработной платы в сумме 334 тысяч тенге.</w:t>
      </w:r>
    </w:p>
    <w:bookmarkEnd w:id="23"/>
    <w:bookmarkStart w:name="z29" w:id="24"/>
    <w:p>
      <w:pPr>
        <w:spacing w:after="0"/>
        <w:ind w:left="0"/>
        <w:jc w:val="both"/>
      </w:pPr>
      <w:r>
        <w:rPr>
          <w:rFonts w:ascii="Times New Roman"/>
          <w:b w:val="false"/>
          <w:i w:val="false"/>
          <w:color w:val="000000"/>
          <w:sz w:val="28"/>
        </w:rPr>
        <w:t>
      Распределение указанных трансфертов определяется решением акима Корнеевского сельского округа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8 января 2019 года № 34/196 "Об утверждении бюджета Корнеевского сельского округа Есильского района Северо-Казахстанской области на 2019-2021 годы".";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Start w:name="z31" w:id="25"/>
    <w:p>
      <w:pPr>
        <w:spacing w:after="0"/>
        <w:ind w:left="0"/>
        <w:jc w:val="both"/>
      </w:pPr>
      <w:r>
        <w:rPr>
          <w:rFonts w:ascii="Times New Roman"/>
          <w:b w:val="false"/>
          <w:i w:val="false"/>
          <w:color w:val="000000"/>
          <w:sz w:val="28"/>
        </w:rPr>
        <w:t xml:space="preserve">
      дополнить указанное решение приложением 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5"/>
    <w:bookmarkStart w:name="z32" w:id="26"/>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_______2019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8 января 2019 года № 34/196</w:t>
            </w:r>
          </w:p>
        </w:tc>
      </w:tr>
    </w:tbl>
    <w:bookmarkStart w:name="z36" w:id="27"/>
    <w:p>
      <w:pPr>
        <w:spacing w:after="0"/>
        <w:ind w:left="0"/>
        <w:jc w:val="left"/>
      </w:pPr>
      <w:r>
        <w:rPr>
          <w:rFonts w:ascii="Times New Roman"/>
          <w:b/>
          <w:i w:val="false"/>
          <w:color w:val="000000"/>
        </w:rPr>
        <w:t xml:space="preserve"> Бюджет Корнеевского сельского округа Есильского района Северо-Казахстанской области на 2019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761"/>
        <w:gridCol w:w="2870"/>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Пириобретение финансовых активов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Сумма (тысяч тенге)</w:t>
            </w:r>
            <w:r>
              <w:br/>
            </w:r>
            <w:r>
              <w:rPr>
                <w:rFonts w:ascii="Times New Roman"/>
                <w:b w:val="false"/>
                <w:i w:val="false"/>
                <w:color w:val="000000"/>
                <w:sz w:val="20"/>
              </w:rPr>
              <w:t>
2019 год</w:t>
            </w:r>
          </w:p>
          <w:bookmarkEnd w:id="28"/>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________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8 января 2019 года № 34/196</w:t>
            </w:r>
          </w:p>
        </w:tc>
      </w:tr>
    </w:tbl>
    <w:bookmarkStart w:name="z40"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937"/>
        <w:gridCol w:w="269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