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6e3fe" w14:textId="a26e3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Новомихайловского сельского округа Мамлютского района Северо-Казахстанской области на 2020-2022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Мамлютского района Северо-Казахстанской области от 31 декабря 2019 года № 63/11. Зарегистрировано Департаментом юстиции Северо-Казахстанской области 9 января 2020 года № 5810.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01.01.2020 в соответствии с пунктом 6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маслихат Мамлютского района Северо-Казахстанской области РЕШИЛ:</w:t>
      </w:r>
    </w:p>
    <w:bookmarkEnd w:id="1"/>
    <w:bookmarkStart w:name="z2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Новомихайловского сельского округа Мамлютского района Северо-Казахстанской области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 к настоящему решению,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96327,1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8863,5 тысячи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138,5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87325,1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98553,4 тысячи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38547,3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кредиты– 38547,3 тысяч тенге; 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- 40773,6 тысячи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40773,6 тысячи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38547,3 тысяч тенге;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2226,3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Мамлютского района Северо-Казахстанской области от 02.09.2020 </w:t>
      </w:r>
      <w:r>
        <w:rPr>
          <w:rFonts w:ascii="Times New Roman"/>
          <w:b w:val="false"/>
          <w:i w:val="false"/>
          <w:color w:val="000000"/>
          <w:sz w:val="28"/>
        </w:rPr>
        <w:t>№ 75/2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в редакции решения маслихата Мамлютского района Северо-Казахстанской области от 15.12.2020 </w:t>
      </w:r>
      <w:r>
        <w:rPr>
          <w:rFonts w:ascii="Times New Roman"/>
          <w:b w:val="false"/>
          <w:i w:val="false"/>
          <w:color w:val="000000"/>
          <w:sz w:val="28"/>
        </w:rPr>
        <w:t>№ 80/11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сельского округа на 2020 год формируются в соответствии с Бюджетным кодексом Республики Казахстан за счет следующих налоговых поступлений: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индивидуальный подоходный налог по доходам, подлежащим обложению самостоятельно физическими лицами, у которых на территории села расположено заявленное при постановке на регистрационный учет в органе государственных доходов: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– для индивидуального предпринимателя, частного нотариуса, частного судебного исполнителя, адвоката, профессионального медиатора;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жительства – для остальных физических лиц;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налог на имущество физических лиц по объектам обложения данным налогом, находящимся на территории села, сельского округа;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земельный налог на земли населенных пунктов с физических и юридических лиц по земельным участкам, находящимся на территории села;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налог на транспортные средства: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села;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села;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плата за размещение наружной (визуальной) рекламы: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открытом пространстве за пределами помещений в селе;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полосе отвода автомобильных дорог общего пользования, проходящих через территории села, сельского округа;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открытом пространстве за пределами помещений вне населенных пунктов и вне полосы отвода автомобильных дорог общего пользования.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бюджета сельского округа формируется за счет следующих неналоговых поступлений: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штрафы, налагаемые акимами сельских округов за административные правонарушения;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добровольные сборы физических и юридических лиц;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доходы от коммунальной собственности села, сельского округа (коммунальной собственности местного самоуправления):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части чистого дохода коммунальных государственных предприятий, созданных по решению аппарата акима сельского округа;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на доли участия в юридических лицах, находящиеся в коммунальной собственности села, сельского округа (коммунальной собственности местного самоуправления);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села, сельского округа (коммунальной собственности местного самоуправления);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доходы от коммунальной собственности села, сельского округа (коммунальной собственности местного самоуправления);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другие неналоговые поступления в бюджет сельского округа.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доходы бюджета сельского округа формируются за счет следующих поступлений от продажи основного капитала: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деньги от продажи государственного имущества, закрепленного за государственными учреждениями, финансируемыми из бюджета сельского округа.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Учесть в бюджете субвенцию, передаваемую из районного бюджета в бюджет сельского округа на 2020 год, в сумме 25675 тысяч тенге. </w:t>
      </w:r>
    </w:p>
    <w:bookmarkEnd w:id="42"/>
    <w:bookmarkStart w:name="z6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5-1. Направить свободные остатки бюджетных средств, сложившихся на 1 января 2020 года в сумме 2226,3 тысяч тенге на расходы по бюджетным программам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5-1 в соответствии с решением маслихата Мамлютского района Северо-Казахстанской области от 10.04.2020 </w:t>
      </w:r>
      <w:r>
        <w:rPr>
          <w:rFonts w:ascii="Times New Roman"/>
          <w:b w:val="false"/>
          <w:i w:val="false"/>
          <w:color w:val="000000"/>
          <w:sz w:val="28"/>
        </w:rPr>
        <w:t>№ 67/4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5-2. Учесть в бюджете Новомихайловского сельского округа Мамлютского района Северо-Казахстанской области объҰмы целевых текущих трансфертов передаваемых из районного бюджета в бюджет сельского округа на 2020 год в сумме - 3302,1 тысячи тенге.</w:t>
      </w:r>
    </w:p>
    <w:bookmarkEnd w:id="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5-2 в соответствии с решением маслихата Мамлютского района Северо-Казахстанской области от 10.04.2020 </w:t>
      </w:r>
      <w:r>
        <w:rPr>
          <w:rFonts w:ascii="Times New Roman"/>
          <w:b w:val="false"/>
          <w:i w:val="false"/>
          <w:color w:val="000000"/>
          <w:sz w:val="28"/>
        </w:rPr>
        <w:t>№ 67/4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в редакции решения маслихата Мамлютского района Северо-Казахстанской области от 02.09.2020 </w:t>
      </w:r>
      <w:r>
        <w:rPr>
          <w:rFonts w:ascii="Times New Roman"/>
          <w:b w:val="false"/>
          <w:i w:val="false"/>
          <w:color w:val="000000"/>
          <w:sz w:val="28"/>
        </w:rPr>
        <w:t>№ 75/2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5-3. Учесть в бюджете Новомихайловского сельского округа Мамлютского района Северо-Казахстанской области бюджетные кредиты из областного бюджета в бюджет сельского округа на 2020 год а сумме - 39400 тысяч тенге.</w:t>
      </w:r>
    </w:p>
    <w:bookmarkEnd w:id="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5-3 в соответствии с решением маслихата Мамлютского района Северо-Казахстанской области от 24.04.2020 </w:t>
      </w:r>
      <w:r>
        <w:rPr>
          <w:rFonts w:ascii="Times New Roman"/>
          <w:b w:val="false"/>
          <w:i w:val="false"/>
          <w:color w:val="000000"/>
          <w:sz w:val="28"/>
        </w:rPr>
        <w:t>№ 69/2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2020 года.</w:t>
      </w:r>
    </w:p>
    <w:bookmarkEnd w:id="4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Мамлютского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М.Линник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Мамлютского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Р.Нурмуканова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2019 года № 63/11</w:t>
            </w:r>
          </w:p>
        </w:tc>
      </w:tr>
    </w:tbl>
    <w:bookmarkStart w:name="z68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Новомихайловского сельского округа Мамлютского района Северо-Казахстанской области на 2020 год 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Мамлютского района Северо-Казахстанской области от 02.09.2020 </w:t>
      </w:r>
      <w:r>
        <w:rPr>
          <w:rFonts w:ascii="Times New Roman"/>
          <w:b w:val="false"/>
          <w:i w:val="false"/>
          <w:color w:val="ff0000"/>
          <w:sz w:val="28"/>
        </w:rPr>
        <w:t>№ 75/2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в редакции решения маслихата Мамлютского района Северо-Казахстанской области от 15.12.2020 </w:t>
      </w:r>
      <w:r>
        <w:rPr>
          <w:rFonts w:ascii="Times New Roman"/>
          <w:b w:val="false"/>
          <w:i w:val="false"/>
          <w:color w:val="ff0000"/>
          <w:sz w:val="28"/>
        </w:rPr>
        <w:t>№ 80/11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8"/>
        <w:gridCol w:w="1328"/>
        <w:gridCol w:w="1328"/>
        <w:gridCol w:w="5882"/>
        <w:gridCol w:w="278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8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96327,1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8863,5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1268,4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1268,4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7595,1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6134,3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87325,1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87325,1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87325,1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8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98553,4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16509,1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поселка,сельского округа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16509,1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16415,6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19194,4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19194,4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11099,6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подведомственных государственных учреждений и организаций 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 спорт туризм и информационное пространство 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29577,3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29577,3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культурно-досуговой работы на местном уровне 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29577,3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31257,6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31257,6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в городах районного значения, села , поселка, сельского округа 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31257,6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38547,3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38547,3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38547,3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38547,3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в городах районного значения, села , поселка, сельского округа 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38547,3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-40773,6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 ) бюджета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40773,6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38547,3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Внутренние государственные займы 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38547,3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38547,3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8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2226,3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2226,3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2019 года № 63/11</w:t>
            </w:r>
          </w:p>
        </w:tc>
      </w:tr>
    </w:tbl>
    <w:bookmarkStart w:name="z56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Новомихайловского сельского округа Мамлютского района Северо-Казахстанской области на 2021 год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34864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25862</w:t>
            </w:r>
          </w:p>
        </w:tc>
      </w:tr>
    </w:tbl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415"/>
        <w:gridCol w:w="1415"/>
        <w:gridCol w:w="6268"/>
        <w:gridCol w:w="21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34864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 спорт туризм и информационное пространство 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культурно-досуговой работы на местном уровне 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в городах районного значения, села, поселка, сельского округа 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 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2019 года № 63/11</w:t>
            </w:r>
          </w:p>
        </w:tc>
      </w:tr>
    </w:tbl>
    <w:bookmarkStart w:name="z59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Новомихайловского сельского округа Мамлютского района Северо-Казахстанской области на 2022 год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35546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26544</w:t>
            </w:r>
          </w:p>
        </w:tc>
      </w:tr>
    </w:tbl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415"/>
        <w:gridCol w:w="1415"/>
        <w:gridCol w:w="6268"/>
        <w:gridCol w:w="21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35546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 спорт туризм и информационное пространство 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культурно-досуговой работы на местном уровне 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 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2019 года № 63/11</w:t>
            </w:r>
          </w:p>
        </w:tc>
      </w:tr>
    </w:tbl>
    <w:bookmarkStart w:name="z66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свободных остатков бюджетных средств, сложившихся на 1 января 2020 года 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4 в соответствии с решением маслихата Мамлютского района Северо-Казахстанской области от 10.04.2020 </w:t>
      </w:r>
      <w:r>
        <w:rPr>
          <w:rFonts w:ascii="Times New Roman"/>
          <w:b w:val="false"/>
          <w:i w:val="false"/>
          <w:color w:val="ff0000"/>
          <w:sz w:val="28"/>
        </w:rPr>
        <w:t>№ 67/4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3"/>
        <w:gridCol w:w="1906"/>
        <w:gridCol w:w="1907"/>
        <w:gridCol w:w="3923"/>
        <w:gridCol w:w="316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 спорт туризм и информационное пространство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426,3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426,3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культурно-досуговой работы на местном уровне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426,3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