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0446" w14:textId="7290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4 июля 2019 года № 425-VI. Зарегистрировано Департаментом юстиции Атырауской области 18 июля 2019 года № 4462. Утратило силу решением Курмангазинского районного маслихата Атырауской области от 25 апреля 2024 года № 127-VIII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475-V "Об утверждении правил оказания жилищной помощи малообеспеченным семьям (гражданам), проживающим в Курмангазинском районе" (зарегистрировано в реестре государственной регистрации нормативных правовых актов за № 3408, опубликовано 14 января 2016 года в районной газете "Серпер")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Курмангазинском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(либо его представитель по нотариально заверенной доверенности) обращается в отдел Курмангазинского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 и/или посредством веб-портала "электронного правительства" согласно пункта 3 Стандарта";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Семья (гражданин) (либо его представитель по нотариально заверенной доверенности) вправе обратиться в отдел Курмангазинского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 или на веб-портал "электронного правительства" за назначением жилищной помощи один раз в квартал".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М. Куаншалиев) районного маслихата по вопросам социальной сферы, молодҰжной политики, законодательства и права.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XXXXV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Кабылов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Жугинисов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