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92286" w14:textId="c39228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районного бюджета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19 декабря 2019 года № 473-VI. Зарегистрировано Департаментом юстиции Атырауской области 9 января 2020 года № 4569.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Вводится в действие с 01.01.2020 в соответствии с </w:t>
      </w:r>
      <w:r>
        <w:rPr>
          <w:rFonts w:ascii="Times New Roman"/>
          <w:b w:val="false"/>
          <w:i w:val="false"/>
          <w:color w:val="ff0000"/>
          <w:sz w:val="28"/>
        </w:rPr>
        <w:t>пунктом 16</w:t>
      </w:r>
      <w:r>
        <w:rPr>
          <w:rFonts w:ascii="Times New Roman"/>
          <w:b w:val="false"/>
          <w:i w:val="false"/>
          <w:color w:val="ff0000"/>
          <w:sz w:val="28"/>
        </w:rPr>
        <w:t xml:space="preserve">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предложенный акиматом района проект районного бюджета на 2020-2022 годы, районный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районный бюджет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16 412 601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2 734 693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29 393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25 788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13 622 727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16 520 254 тысяч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15 135 тысяч тенге, в том числе: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34 928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19 793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- 122 788 тысяч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122 788 тысяч тенге, в том числе: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117 157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19 793 тысяч тенге;</w:t>
      </w:r>
    </w:p>
    <w:bookmarkEnd w:id="18"/>
    <w:bookmarkStart w:name="z10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25 424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Курмангазинского районного маслихата Атырауской области от 09.06.2020 № </w:t>
      </w:r>
      <w:r>
        <w:rPr>
          <w:rFonts w:ascii="Times New Roman"/>
          <w:b w:val="false"/>
          <w:i w:val="false"/>
          <w:color w:val="000000"/>
          <w:sz w:val="28"/>
        </w:rPr>
        <w:t>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на 2020 год норматив общей суммы поступлений общегосударственных налогов в бюджет района в следующих объемах: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корпоративный подоходный налог – 30%;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индивидуальный подоходный налог с доходов, облагаемых у источника выплаты – 100%;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социальный налог – 75%.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с изменением, внесенным решением Курмангазинского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 на 2020 год объемы субвенций, передаваемых из областного бюджета в районный бюджет в сумме 6 527 199 тысяч тенге.</w:t>
      </w:r>
    </w:p>
    <w:bookmarkEnd w:id="2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Исключен решением Курмангазинского районного маслихата Атырауской области от 03.04.2020 № </w:t>
      </w:r>
      <w:r>
        <w:rPr>
          <w:rFonts w:ascii="Times New Roman"/>
          <w:b w:val="false"/>
          <w:i w:val="false"/>
          <w:color w:val="000000"/>
          <w:sz w:val="28"/>
        </w:rPr>
        <w:t>506-VI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на 2020 год в размере 5 000 тенге социальную поддержку по оплате коммунальных услуг и приобретению топлива за счет бюджетных средств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сельских населенных пунктах.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Установить на 2020 год объемы субвенций, передаваемых из районного бюджета в бюджеты сельских округов в сумме 1 616 832 тысяч тенге, в том числе: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Құрманғазы 410 130 тысяч тенге;</w:t>
      </w:r>
    </w:p>
    <w:bookmarkStart w:name="z27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Макашскому сельскому округу 89 541 тысяч тенге;</w:t>
      </w:r>
    </w:p>
    <w:bookmarkEnd w:id="26"/>
    <w:bookmarkStart w:name="z28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Аккольскому сельскому округу 43 152 тысяч тенге;</w:t>
      </w:r>
    </w:p>
    <w:bookmarkEnd w:id="27"/>
    <w:bookmarkStart w:name="z29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Енбекшинскому сельскому округу 75 150 тысяч тенге;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Нуржаускому сельскому округу 81 763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Азгирскому сельскому округу 59 404 тысяч тенге;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Дынгызылскому сельскому округу 61 097 тысяч тенге;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сельскому округу Жаңаталап 89 481 тысяч тенге;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Суюндукскому сельскому округу 93 288 тысяч тенге;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Бирликскому сельскому округу 47 371 тысяч тенге;</w:t>
      </w:r>
    </w:p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Кудряшовскому сельскому округу 66 133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Орлинскому сельскому округу 68 857 тысяч тенге;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Байдинскому сельскому округу 69 350 тысяч тенге;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Тенизскому сельскому округу 64 566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Сафонскому сельскому округу 79 950 тысяч тенге;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Кигашскому сельскому округу 62 875 тысяч тенге;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Шортанбайскому сельскому округу 64 900 тысяч тенге;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Коптогайскому сельскому округу 54 138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Асанскому сельскому округу 35 686 тысяч тенге.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Курмангазинского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Установить на 2020 год объемы трансфертов, передаваемых из районного бюджета в бюджеты сельских округов в следующих объемах: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32 299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123 570 тысяч тенге на увеличение оплаты труда педагогов государственных организаций дошкольного образования;</w:t>
      </w:r>
    </w:p>
    <w:bookmarkEnd w:id="43"/>
    <w:bookmarkStart w:name="z3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100 710 тысяч тенге на развитие социальной и инженерной инфраструктуры в сельских населенных пунктах в рамках проекта "Ауыл - Ел бесігі";</w:t>
      </w:r>
    </w:p>
    <w:bookmarkEnd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86 064 тысяч тенге на проведение работ по подготовке к зимнему периоду;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15 467 тысяч тенге на текущее содержание и материально-техническое оснащение учреждений культуры.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7 с изменениями, внесенными решениями Курмангазинского районного маслихата Атырауской области от 09.06.2020 № </w:t>
      </w:r>
      <w:r>
        <w:rPr>
          <w:rFonts w:ascii="Times New Roman"/>
          <w:b w:val="false"/>
          <w:i w:val="false"/>
          <w:color w:val="000000"/>
          <w:sz w:val="28"/>
        </w:rPr>
        <w:t>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местного исполнительного органа на 2020 год в сумме 23 283 тысяч тенге.</w:t>
      </w:r>
    </w:p>
    <w:bookmarkEnd w:id="4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Курмангазинского районного маслихата Атырауской области от 03.04.2020 № </w:t>
      </w:r>
      <w:r>
        <w:rPr>
          <w:rFonts w:ascii="Times New Roman"/>
          <w:b w:val="false"/>
          <w:i w:val="false"/>
          <w:color w:val="000000"/>
          <w:sz w:val="28"/>
        </w:rPr>
        <w:t>506-VI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Учесть, что в районном бюджете на 2020 год предусмотрены текущие целевые трансферты из республиканского бюджета в следующих объемах: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283 346 тысяч тенге на выплату государственной адресной социальной помощи;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24 783 тысяч тенге на обеспечение прав и улучшение качества жизни инвалидов в Республике Казахстан;</w:t>
      </w:r>
    </w:p>
    <w:bookmarkEnd w:id="48"/>
    <w:bookmarkStart w:name="z5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202 858 тысяч тенге на развитие рынка труда;</w:t>
      </w:r>
    </w:p>
    <w:bookmarkEnd w:id="49"/>
    <w:bookmarkStart w:name="z60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17 100 тысяч тенге на установление доплат к заработной плате работников, предоставляющих специальные социальные услуги в государственных организациях социальной защиты населения;</w:t>
      </w:r>
    </w:p>
    <w:bookmarkEnd w:id="50"/>
    <w:bookmarkStart w:name="z61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123 570 тысяч тенге на увеличение оплаты труда педагогов государственных организаций дошкольного образования;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1 100 106 тысяч тенге на увеличение оплаты труда педагогов государственных организаций среднего образования;</w:t>
      </w:r>
    </w:p>
    <w:bookmarkEnd w:id="52"/>
    <w:bookmarkStart w:name="z10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149 727 тысяч тенге на доплату за квалификационную категорию педагогам государственных организаций среднего образования.</w:t>
      </w:r>
    </w:p>
    <w:bookmarkEnd w:id="53"/>
    <w:bookmarkStart w:name="z9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69 035 тысяч тенге на установление доплат к должностному окладу за особые условия труда в организациях культуры и архивных учреждениях управленческому и основному персоналу государственных организаций культуры и архивных учреждений;</w:t>
      </w:r>
    </w:p>
    <w:bookmarkEnd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72 400 тысяч тенге на приобретение жилья коммунального жилищного фонда для малообеспеченных многодетных семей.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9 с изменениями, внесенными решениями Курмангазинского районного маслихата Атырауской области от от 09.06.2020 № </w:t>
      </w:r>
      <w:r>
        <w:rPr>
          <w:rFonts w:ascii="Times New Roman"/>
          <w:b w:val="false"/>
          <w:i w:val="false"/>
          <w:color w:val="000000"/>
          <w:sz w:val="28"/>
        </w:rPr>
        <w:t>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Учесть, что в районном бюджете на 2020 год предусмотрены целевые текущие трансферты из областного бюджета в следующих объемах:</w:t>
      </w:r>
    </w:p>
    <w:bookmarkEnd w:id="55"/>
    <w:bookmarkStart w:name="z66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390 955 тысяч тенге на текущее содержание и материально-техническое оснащение организаций образования;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110 768 тысяч тенге на приобретение специальной техники и оборудования;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10 000 тысяч тенге на субсидирование пассажирских перевозок;</w:t>
      </w:r>
    </w:p>
    <w:bookmarkEnd w:id="58"/>
    <w:bookmarkStart w:name="z10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78 986 тысяч тенге на проведение работ по подготовке к зимнему периоду;</w:t>
      </w:r>
    </w:p>
    <w:bookmarkEnd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15 467 тысяч тенге на текущее содержание и материально-техническое оснащение учреждений культуры;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2 000 тысяч тенге на проведение агитационной работы по введению раздельного сбора твердых бытовых отходов.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10 с изменениями, внесенными решениями Курмангазинского районного маслихата Атырауской области от от 09.06.2020 № </w:t>
      </w:r>
      <w:r>
        <w:rPr>
          <w:rFonts w:ascii="Times New Roman"/>
          <w:b w:val="false"/>
          <w:i w:val="false"/>
          <w:color w:val="000000"/>
          <w:sz w:val="28"/>
        </w:rPr>
        <w:t>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Учесть, что в районном бюджете на 2020 год предусмотрены целевые трансферты развития из республинского бюджета в следующих объемах: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603 540 тысяч тенге на проектирование и (или) строительство, реконструкцию жилья коммунального жилищного фонда, в рамках программы жилищного строительства "Нұрлы жер";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400 000 тысяч тенге на развитие транспортной инфраструктуры;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519 810 тысяч тенге на развитие системы водоснабжения и водоотведения в сельских населенных пунктах в рамках "Программы развития регионов до 2020 года";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633 400 тысяч тенге на развитие социальной и инженерной инфраструктуры в сельских населенных пунктах в рамках проекта "Ауыл - Ел бесігі";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662 337 тысяч тенге на строительство и (или) реконструкцию объектов жилищно-коммунального хозяйства, инженерно-транспортной инфраструктуры, социально-культурных объектов и инженерно-коммуникационной инфраструктуры в рамках Дорожной карты занятости.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11 с изменениями, внесенными решениями Курмангазинского районного маслихата Атырауской области от 09.06.2020 № </w:t>
      </w:r>
      <w:r>
        <w:rPr>
          <w:rFonts w:ascii="Times New Roman"/>
          <w:b w:val="false"/>
          <w:i w:val="false"/>
          <w:color w:val="000000"/>
          <w:sz w:val="28"/>
        </w:rPr>
        <w:t>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Учесть, что в районном бюджете на 2020 год предусмотрены из республиканского бюджета бюджетные кредиты местным исполнительным органам в сумме 34 928 тысяч тенге на реализацию мер социальной поддержки специалистов.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12 с изменениями, внесенными решениями Курмангазинского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Учесть, что в районном бюджета на 2020 год предусмотрены целевые трансферты развития из областного бюджета в следующих объемах:</w:t>
      </w:r>
    </w:p>
    <w:bookmarkEnd w:id="65"/>
    <w:bookmarkStart w:name="z7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154 210 тысяч тенге на реализацию мероприятий по социальной и инженерной инфраструктуре в сельских населенных пунктах в рамках проекта "Ауыл - Ел бесігі";</w:t>
      </w:r>
    </w:p>
    <w:bookmarkEnd w:id="66"/>
    <w:bookmarkStart w:name="z8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461 578 тысяч тенге на развитие системы водоснабжения и водоотведения в сельских населенных пунктах;</w:t>
      </w:r>
    </w:p>
    <w:bookmarkEnd w:id="67"/>
    <w:bookmarkStart w:name="z8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2 106 тысяч тенге на строительство инженерной инфраструктуры;</w:t>
      </w:r>
    </w:p>
    <w:bookmarkEnd w:id="68"/>
    <w:bookmarkStart w:name="z11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668 618 тысяч тенге на развитие транспортной инфраструктуры.</w:t>
      </w:r>
    </w:p>
    <w:bookmarkEnd w:id="69"/>
    <w:bookmarkStart w:name="z9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20 774 тысяч тенге на строительство и реконструкцию объектов начального, основного среднего и общего среднего образования.</w:t>
      </w:r>
    </w:p>
    <w:bookmarkEnd w:id="7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13 с изменениями, внесенными решениями Курмангазинского районного маслихата Атырауской области от 09.06.2020 № </w:t>
      </w:r>
      <w:r>
        <w:rPr>
          <w:rFonts w:ascii="Times New Roman"/>
          <w:b w:val="false"/>
          <w:i w:val="false"/>
          <w:color w:val="000000"/>
          <w:sz w:val="28"/>
        </w:rPr>
        <w:t>516-VI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Утвердить перечень местных бюджетных программ, не подлежащих секвестру в процессе исполнения местного бюджета на 2020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Контроль за исполнением настоящего решения возложить на постоянную комиссию (председатель Р. Султанияев) районного маслихата по вопросам экономики, налоговой и бюджетной политики.</w:t>
      </w:r>
    </w:p>
    <w:bookmarkEnd w:id="72"/>
    <w:bookmarkStart w:name="z112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Настоящее решение вводится в действие с 1 января 2020 года.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Учесть в районном бюджете на 2020 год поступления займов от выпуска государственных ценных бумаг в сумме 82 229 тысяч тенге для финансирования проектов в рамках "Государственной программы развития продуктивной занятости и массового предпринимательства на 2017-2021 годы "Еңбек".</w:t>
      </w:r>
    </w:p>
    <w:bookmarkEnd w:id="7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17 в соответствии с решением Курмангазинского районного маслихата Атырауской области от 03.04.2020 № </w:t>
      </w:r>
      <w:r>
        <w:rPr>
          <w:rFonts w:ascii="Times New Roman"/>
          <w:b w:val="false"/>
          <w:i w:val="false"/>
          <w:color w:val="000000"/>
          <w:sz w:val="28"/>
        </w:rPr>
        <w:t>506-VI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Курмангазинского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Учесть, что в районном бюджете на 2020 год предусмотрено 19 810 тысяч тенге для погашения и обслуживания долга местных исполнительных органов.</w:t>
      </w:r>
    </w:p>
    <w:bookmarkEnd w:id="7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18 в соответствии с решением Курмангазинского районного маслихата Атырауской области от 03.04.2020 № </w:t>
      </w:r>
      <w:r>
        <w:rPr>
          <w:rFonts w:ascii="Times New Roman"/>
          <w:b w:val="false"/>
          <w:i w:val="false"/>
          <w:color w:val="000000"/>
          <w:sz w:val="28"/>
        </w:rPr>
        <w:t>506-VI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01.01.2020); с изменением, внесенным решением Курмангазинского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00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Учесть, что на 2020 год специалистам в области здравоохранения, образования, социального обеспечения, культуры, спорта и агропромышленного комплекса прибывшим для работы и проживания в сельские населенные пункты предусмотрено подъемного пособие в сумме, равной стократному месячному расчетному показателю и бюджетный кредит для приобретения или строительства жилья в сумме, не превышающей одну тысячу пятисоткратного размера месячного расчетного показателя.</w:t>
      </w:r>
    </w:p>
    <w:bookmarkEnd w:id="7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19 в соответствии с решением Курмангазинского районного маслихата Атырауской области от 30.09.2020 № </w:t>
      </w:r>
      <w:r>
        <w:rPr>
          <w:rFonts w:ascii="Times New Roman"/>
          <w:b w:val="false"/>
          <w:i w:val="false"/>
          <w:color w:val="000000"/>
          <w:sz w:val="28"/>
        </w:rPr>
        <w:t>546-VI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Хусайнов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Жугинисов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районного маслихата № 473-VІ от 19 декабря 2019 года</w:t>
            </w:r>
          </w:p>
        </w:tc>
      </w:tr>
    </w:tbl>
    <w:bookmarkStart w:name="z115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2020 год</w:t>
      </w:r>
    </w:p>
    <w:bookmarkEnd w:id="77"/>
    <w:bookmarkStart w:name="z11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Курмангазинского районного маслихата Атырауской области от 11.12.2020 № </w:t>
      </w:r>
      <w:r>
        <w:rPr>
          <w:rFonts w:ascii="Times New Roman"/>
          <w:b w:val="false"/>
          <w:i w:val="false"/>
          <w:color w:val="ff0000"/>
          <w:sz w:val="28"/>
        </w:rPr>
        <w:t>575-VI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6"/>
        <w:gridCol w:w="539"/>
        <w:gridCol w:w="811"/>
        <w:gridCol w:w="416"/>
        <w:gridCol w:w="1070"/>
        <w:gridCol w:w="43"/>
        <w:gridCol w:w="1148"/>
        <w:gridCol w:w="4581"/>
        <w:gridCol w:w="2876"/>
      </w:tblGrid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0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79"/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16 412 601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2 734 693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520611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516811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399340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1793141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1792831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налоговые поступления в местный бюджет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4665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7302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4230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13 622 727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13622319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13 622 319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2 968 747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4 126 373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6527199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8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16 520 254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730 885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161 384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1 418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544 352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216 714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29 940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86 064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100 710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246 027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61 459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184 568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17 111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3 385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8 067 359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7 425 007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7 254 092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7 000 335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253 757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150 141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588 322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47 906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31 883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30 730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123 570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1 140 980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283 474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806 223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442 693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117 582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65 939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62 480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40 823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2 459 735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612 609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1 772 520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129 799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110 768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19 031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1 642 721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1 632 721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360 960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21 051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128 542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105 959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5 182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45 277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1 065 602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710 183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686 900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1 804 699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3 922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142 564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1 616 832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34 928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-122 788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122 788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117 157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8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25 424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районного маслихата № 473-VІ от 19 декабря 2019 года</w:t>
            </w:r>
          </w:p>
        </w:tc>
      </w:tr>
    </w:tbl>
    <w:bookmarkStart w:name="z91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2021 год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6938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9 383 490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3 141 127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511000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2195047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6 162 763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6162763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9 383 490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6 116 733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5 842 252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5 681 601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5 450 121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160 651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82 704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236 142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188 147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19 240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64 415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районного маслихата № 473-VІ от 19 декабря 2019 года</w:t>
            </w:r>
          </w:p>
        </w:tc>
      </w:tr>
    </w:tbl>
    <w:bookmarkStart w:name="z93" w:id="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2022 год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6938"/>
        <w:gridCol w:w="310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1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9 418 394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3 306 798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566000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2294718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18580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Госпошлина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учреждениями, финансируемыми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18250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6 026 996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6 026 996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Текущие целевые трансферты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6026996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926"/>
        <w:gridCol w:w="1258"/>
        <w:gridCol w:w="1258"/>
        <w:gridCol w:w="5016"/>
        <w:gridCol w:w="2916"/>
      </w:tblGrid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1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Расходы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9 418 394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239 401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118 437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94 438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1 610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117 884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41 982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туризма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туризма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занятости, социальных программ и регистрации актов гражданского состояния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46 113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6 127 924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54 030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5 853 443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5 689 292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5 457 812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164 151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220 451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37 953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110 016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17 548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29 236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25 055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725 771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623 838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289 504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125 657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38 314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61 609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25 325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66 801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занятости, социальных программ и регистрации актов гражданского состояния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16 095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262 352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85 104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98 442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политики, культуры и развития языков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37 161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23 196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239 342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219 397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189 147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23 818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161 603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земельных отношений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30 250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оказанию социальной поддержки специалистов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67 828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1 706 983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 Сальдо по операциям с финансовыми активами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VІ. Финансирование дефицита ( использование профицита) бюджета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 получаемые местным исполнительным органом района (города областного значения)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35 789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районного маслихата № 473-VI от 19 декабря 2019 года</w:t>
            </w:r>
          </w:p>
        </w:tc>
      </w:tr>
    </w:tbl>
    <w:bookmarkStart w:name="z9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 в процессе исполнения местного бюджета на 2020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9"/>
        <w:gridCol w:w="3329"/>
        <w:gridCol w:w="3329"/>
        <w:gridCol w:w="40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образования района (города областного значения) </w:t>
            </w:r>
          </w:p>
        </w:tc>
      </w:tr>
      <w:tr>
        <w:trPr>
          <w:trHeight w:val="30" w:hRule="atLeast"/>
        </w:trPr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4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