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81aa" w14:textId="a2b8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использование особо охраняемых природных территорий местного значения по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сентября 2019 года № 42/438-VI. Зарегистрировано Департаментом юстиции Туркестанской области 10 октября 2019 года № 5209. Утратило силу решением Туркестанского областного маслихата от 30 сентября 2024 года № 12/165-VIII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30.09.2024 № 12/165-VIII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591 Кодекса Республики Казахстан от 25 декабря 2017 года "О налогах и других обязательных платежах в бюджет" (Налоговый Кодекс),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2010 года "Об особо охраняемых природных территориях"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использование особо охраняемых природных территорий местного значения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решении Южно-Казахстанского областного маслихата от 28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12/105-V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ставок платы за использование особо охраняемых природных территорий местного значения по Южно-Казахстанской области" (зарегистрированное в Реестре государственной регистрации нормативных правовых актов за № 2274, опубликовано 15 мая 2013 года в газете "Южный Казахстан") и от 27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13/155-VI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Южно-Казахстанского областного маслихата от 28 марта 2013 года № 12/105-V "Об установлении ставок платы за использование особо охраняемых природных территорий местного значения по Южно-Казахстанской области" (зарегистрированное в Реестре государственной регистрации нормативных правовых актов за № 4164, опубликовано 24 июня 2017 года в газете "Южный Казахстан" и в эталонном контрольном банке нормативных правовых актов Республики Казахстан в электронном виде 1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использование особо охраняемых природных территорий местного значения по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использования особо охраняемых природных территорий местного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эколого-просветительских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культурно-просветительных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туристических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рекреационных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ограниченных хозяйственных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