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c7b" w14:textId="0587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24 декабря 2018 года № 30/206-VІ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19 апреля 2019 года № 35/247-VI. Зарегистрировано Департаментом юстиции Туркестанской области 25 апреля 2019 года № 4998.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за № 37/376-VI "О внесении изменений и дополнений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4966,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декабря 2019 года № 30/206-VІ "О городском бюджете на 2019-2021 годы" (зарегистрированного в Реестре государственной регистрации нормативных правовых актов за № 4868, опубликовано 12 января 2019 года в газете "Арыс ақиқаты" и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14 364 541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–1 602 782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–12 705 288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–14 299 249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–132 180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- 76 630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76 630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66 888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35/247 –VI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35/247 -VI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