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e949" w14:textId="744e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Байдибекского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апреля 2019 года № 39/241. Зарегистрировано Департаментом юстиции Туркестанской области 29 апреля 2019 года № 5007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Байдибекского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Байдибекского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39/241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Байдибекского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9 февраля 2016 года № 47/259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Байдибекского района" (зарегистрировано в Реестре государственной регистрации нормативных правовых актов за № 3599 и опубликовано 9 марта 2016 года в газете "Шаян" и в Эталонном контрольном банке нормативных правовых актов Республики Казахстан в электронном виде 3 марта 2016 года).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27 сентября 2017 года № 20/115 "О внесении изменений в решение Байдибекского районного маслихата от 9 февраля 2016 года № 47/259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Байдибекского района" (зарегистрировано в Реестре государственной регистрации нормативных правовых актов за № 4236 и опубликовано 20 октября 2017 года в газете "Шаян" и в Эталонном контрольном банке нормативных правовых актов Республики Казахстан в электронном виде 6 ноября 2017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