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43ad" w14:textId="f2b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марта 2019 года № 40-256/VI. Зарегистрировано Департаментом юстиции Туркестанской области 17 апреля 2019 года № 4977.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8 февраля 2019 года № 01/718,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