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14b44" w14:textId="bc14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24 декабря 2018 года № 35-227/VІ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23 апреля 2019 года № 41-262/VI. Зарегистрировано Департаментом юстиции Туркестанской области 26 апреля 2019 года № 5002.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5 апреля 2019 года № 37/376-VІ "О внесении изменений и дополнении в решение Туркестанского областного маслихата от 12 декабря 2018 года № 33/347-VІ "Об областном бюджете на 2019-2021 годы", зарегистрировано в Реестре государственной регистрации нормативных правовых актов за № 4966,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24 декабря 2018 года № 35-227/VІ "О районном бюджете на 2019-2021 годы" (зарегистрировано в Реестре государственной регистрации нормативных правовых актов за № 4850, опубликовано 4 января 2019 года в газете "Пульс Сайрама" и в эталонном контрольном банке нормативных правовых актов Республики Казахстан в электронном виде 15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Сайрамского района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31 291 680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2 889 055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28 372 395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31 458 090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4 277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11 362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7 085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профицит бюджета – - 170 687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профицита бюджета – 170 687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11 362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7 085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166 410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Зиятаев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41-262/VІ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35-227/VІ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28 372 395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31 458 090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23 035 811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обьектов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в вышестоящие бюджеты в связи с передачей функций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