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8ca2" w14:textId="2e48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24 декабря 2018 года № 35-227/VІ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20 июня 2019 года № 43-270/VI. Зарегистрировано Департаментом юстиции Туркестанской области 27 июня 2019 года № 5098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с пунктом 1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№ 38/405-VІ "О внесении изменений и дополнения в решение Туркестанского областного маслихата от 12 декабря 2018 года № 33/347-VІ "Об областном бюджете на 2019-2021 годы", зарегистрировано в Реестре государственной регистрации нормативных правовых актов за № 5089,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24 декабря 2018 года № 35-227/VІ "О районном бюджете на 2019-2021 годы" (зарегистрировано в Реестре государственной регистрации нормативных правовых актов за № 4850, опубликовано 4 января 2019 года в газете "Пульс Сайрама" и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35 911 986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3 558 271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32 255 330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36 078 396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4 277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- 170 687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170 687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166 410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Зиятаев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43-270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35-227/VІ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35 911 986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3 558 271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1 602 905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1 600 266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36 078 396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24 260 135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2 879 108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2 771 073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20 200 316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17 190 073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17 019 007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3 010 243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3 010 243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1 019 442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1 019 442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4 399 114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3 300 658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3 300 658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3 300 658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2 287 656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1 091 993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1 091 993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1 018 734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1 007 095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930 451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930 451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749 155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-170 687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