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b32f" w14:textId="213b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2018 года № 32-308-VI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сентября 2019 года № 42-395-VI. Зарегистрировано Департаментом юстиции Туркестанской области 2 октября 2019 года № 5189.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за №42/430-VI "О внесении изменений в решение Туркестанского областного маслихата от 12 декабря 2018 года №33/347-VI "Об областном бюджете на 2019-2021 годы", зарегистрированного в Реестре государственной регистрации нормативных правовых актов за №5181,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2018 года №32-308-VI "О районном бюджете на 2019-2021 годы" (зарегистрировано в Реестре государственной регистрации нормативных правовых актов за №4582, опубликовано 11 января 2019 года в газете "Сарыағаш"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55 958 325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3 487 830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52 280 613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56 177 279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218 954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42-395-VI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55 958 325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3 487 830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1 977 604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52 280 613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52 280 613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56 177 279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17 700 366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15 746 741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14 024 040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13 914 406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1 722 701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1 722 701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8 793 882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7 118 068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7 118 068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7 282 973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3 867 107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3 867 107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1 685 622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42-395-VI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