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1d29" w14:textId="f431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2018 года № 35/196-VI "О бюджетах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мая 2019 года № 42/221-VI. Зарегистрировано Департаментом юстиции Туркестанской области 24 мая 2019 года № 5069.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Толебийского районного маслихата от 17 апреля 2019 года № 39/212-VI "О внесении изменений в решение Толебийского районного маслихата от 20 декабря 2018 года № 34/189-VI "Об районном бюджете на 2019-2021 годы", зарегистрированного в Реестре государственной регистрации нормативных правовых актов за № 4865,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2018 года № 35/196-VI "О бюджетах города, сельских округов на 2019-2021 годы" (зарегистрировано в Реестре государственной регистрации нормативных правовых актов за № 4885, опубликовано 18 января 2019 года в газете "Толеби туы" и 28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748 488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2019-2021 годы согласно приложении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2019-2021 годы согласно приложении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7 470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2019-2021 годы согласно приложении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1 019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2019-2021 годы согласно приложении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2019-2021 годы согласно приложении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2019-2021 годы согласно приложении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211 610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213 312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2019-2021 годы согласно приложении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2019-2021 годы согласно приложении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2019-2021 годы согласно приложении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2019-2021 годы согласно приложении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2019-2021 годы согласно приложении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1 954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42/221-VI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