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97d3" w14:textId="2c39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8 года № 34/1-0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6 сентября 2019 года № 44/2-06. Зарегистрировано Департаментом юстиции Туркестанской области 11 октября 2019 года № 52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сентября 2019 года № 42/430-VІ "О внесении изменений в решение Туркестанского областного маслихата от 12 декабря 2018 года № 33/347-VI "Об областном бюджете на 2019-2021 годы", зарегистрировано в Реестре государственной регистрации нормативных правовых актов за № 5181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8 года № 34/1-06 "О районном бюджете на 2019-2021 годы" (зарегистрировано в Реестре государственной регистрации нормативных правовых актов за № 4848, опубликовано 28 декабря 2018 года в газете "Шамшырак" и в эталонном контрольном банке нормативных правовых актов Республики Казахстан в электронном виде 14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489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526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88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94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2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83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50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юлькубасского районного маслихата" в порядке, установленном законодательными актами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