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780a" w14:textId="d0b7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Шардаринского районного маслихата от 19 марта 2019 года № 39-254-VІ "О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15 ноября 2019 года № 50-315-VI. Зарегистрировано Департаментом юстиции Туркестанской области 3 декабря 2019 года № 5273.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183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(зарегистрированного в Реестре государственной регистрации нормативных правовых актов за № 9946) и заявлением исполняющего обязанности акима Шардаринского района от 13 ноября 2019 года № 08-2839,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19 марта 2019 года № 39-254-VІ "О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района" (зарегистрированное в Реестре государственной регистрации нормативных правовых актов № 4943, опубликованное 1 апреля 2019 года в Эталонном контрольном банке нормативных правовых актов Республики Казахстан) следующее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