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5b10" w14:textId="3af5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29 мая 2019 года № 14-99-VI. Зарегистрировано Департаментом юстиции Туркестанской области 7 июня 2019 года № 5080. Утратило силу решением Келесского районного маслихата Туркестанской области от 22 июня 2020 года № 28-206-VI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Келесского районного маслихата Туркестанской области от 22.06.2020 № 28-206-VI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Келесский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Келесском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Келесского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Келесского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Келесского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Келесского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"29" мая 2019 года</w:t>
            </w:r>
            <w:r>
              <w:br/>
            </w:r>
            <w:r>
              <w:rPr>
                <w:rFonts w:ascii="Times New Roman"/>
                <w:b w:val="false"/>
                <w:i w:val="false"/>
                <w:color w:val="000000"/>
                <w:sz w:val="20"/>
              </w:rPr>
              <w:t>№ 14-99-VI</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Келесском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Келесском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Келесского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Келесского района.</w:t>
      </w:r>
    </w:p>
    <w:bookmarkStart w:name="z13" w:id="11"/>
    <w:p>
      <w:pPr>
        <w:spacing w:after="0"/>
        <w:ind w:left="0"/>
        <w:jc w:val="both"/>
      </w:pPr>
      <w:r>
        <w:rPr>
          <w:rFonts w:ascii="Times New Roman"/>
          <w:b w:val="false"/>
          <w:i w:val="false"/>
          <w:color w:val="000000"/>
          <w:sz w:val="28"/>
        </w:rPr>
        <w:t>
      5. Акимат Келесского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 </w:t>
      </w:r>
    </w:p>
    <w:bookmarkEnd w:id="12"/>
    <w:p>
      <w:pPr>
        <w:spacing w:after="0"/>
        <w:ind w:left="0"/>
        <w:jc w:val="both"/>
      </w:pPr>
      <w:r>
        <w:rPr>
          <w:rFonts w:ascii="Times New Roman"/>
          <w:b w:val="false"/>
          <w:i w:val="false"/>
          <w:color w:val="000000"/>
          <w:sz w:val="28"/>
        </w:rPr>
        <w:t>
      В таких случаях акиматом Келесского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Келесского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проведении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Келесского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пикетов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Келесского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собраний, митингов в Келесском районе определить: территорию центральной спортивной площадки Келесского района.</w:t>
      </w:r>
    </w:p>
    <w:bookmarkEnd w:id="20"/>
    <w:bookmarkStart w:name="z23" w:id="21"/>
    <w:p>
      <w:pPr>
        <w:spacing w:after="0"/>
        <w:ind w:left="0"/>
        <w:jc w:val="both"/>
      </w:pPr>
      <w:r>
        <w:rPr>
          <w:rFonts w:ascii="Times New Roman"/>
          <w:b w:val="false"/>
          <w:i w:val="false"/>
          <w:color w:val="000000"/>
          <w:sz w:val="28"/>
        </w:rPr>
        <w:t>
      15. Места, определенные акиматом Келесского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Келесского район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Келесском районе определить следующие маршруты: улицы Т. Рыскулова и Р.Табылдиевойв селе Абай.</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Келесского района.</w:t>
      </w:r>
    </w:p>
    <w:bookmarkEnd w:id="24"/>
    <w:bookmarkStart w:name="z27" w:id="25"/>
    <w:p>
      <w:pPr>
        <w:spacing w:after="0"/>
        <w:ind w:left="0"/>
        <w:jc w:val="both"/>
      </w:pPr>
      <w:r>
        <w:rPr>
          <w:rFonts w:ascii="Times New Roman"/>
          <w:b w:val="false"/>
          <w:i w:val="false"/>
          <w:color w:val="000000"/>
          <w:sz w:val="28"/>
        </w:rPr>
        <w:t>
      19. Акимат Келесского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Келесского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Келесского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