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3f0d" w14:textId="c013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2018 года № 9-66-VI "О бюджетах села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18 декабря 2019 года № 20-141-VI. Зарегистрировано Департаментом юстиции Туркестанской области 25 декабря 2019 года № 5319.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11 декабря 2019 года № 19-137-VI "О внесении изменений в решение Келесского районного маслихата от 24 декабря 2018 года № 8-51-VI "О районном бюджете на 2019-2021 годы", зарегистрированного в Реестре государственной регистрации нормативных правовых актов за № 5302,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декабря 2018 года № 9-66-VI "О бюджетах села и сельских округов на 2019-2021 годы" (зарегистрировано в Реестре государственной регистрации нормативных правовых актов за № 4871, опубликовано 18 января 2019 года в газете "Келес келбеті" и 24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805 970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2019-2021 годы согласно приложению 2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2019-2021 годы согласно приложению 3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2019-2021 годы согласно приложению 4,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2019-2021 годы согласно приложению 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2019-2021 годы согласно приложению 6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2019-2021 годы согласно приложению 7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480 935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3 756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2019-2021 годы согласно приложению 8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3 100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2019-2021 годы согласно приложению 9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3 990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2019-2021 годы согласно приложению 10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208 875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2019-2021 годы согласно приложению 11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4 957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2019-2021 годы согласно приложению 12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242 059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97 509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52 866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