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54c5" w14:textId="46a5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 и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25 декабря 2019 года № 21-156-VI. Зарегистрировано Департаментом юстиции Туркестанской области 8 января 2020 года № 5354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годы", Келесский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Абай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871 307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880 609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9 302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Бирлесу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112 451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Ушкын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179 938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120 859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Бирлик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Актобе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572 590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Ошакты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471 805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Кошкарата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Алпамыс батыр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Биртилек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461 626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Жузимдик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Келесского районного маслихата Туркестанской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33-244-VI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Келесского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35-263-VI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