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5fec" w14:textId="9785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января 2019 года № 2. Зарегистрировано Департаментом юстиции Восточно-Казахстанской области 8 января 2019 года № 5724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Восточно-Казахстанской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начальника Департамента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декабря 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"4"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Восточно-Казахстанской области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поощрения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рассматриваются комиссией, создаваемой акиматом Восточно-Казахстанской области.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денежным вознаграждениям граждан, принимающих активное участие в охране общественного порядка, обеспечения общественной безопасности, предупреждения и пресечении преступлений, на рассмотрение комиссий вносятся начальником Департамента полиции Восточно-Казахстанской области.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– приказ начальника Департамента полиции Восточно-Казахстанской области согласно решению, принятому комиссией.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комиссиями акиматов городов и районов до 10-кратного месячного расчетного показателя.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местного бюджета Департаментом полиции Восточно-Казахстанской области.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в составе расходов Департамента полиции Восточно-Казахстанской области отдельной бюджетной программой 003 "Поощрение граждан участвующих в охране общественного порядка".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