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fdbc" w14:textId="a78f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города Семей и Жарм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февраля 2019 года № 28 и решение Восточно-Казахстанского областного маслихата от 15 февраля 2019 года № 27/304-VI. Зарегистрировано Департаментом юстиции Восточно-Казахстанской области 21 февраля 2019 года № 57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маслихата города Семей от 23 июля 2018 года № 27/180-VI и постановления акимата города Семей от 23 июля 2018 года № 1363 "О внесении предложений по переименованию села Знаменка и Знаменского сельского округа", решения Жарминского районного маслихата от 22 октября 2018 года № 26/227-VI и постановления акимата Жарминского района от 16 октября 2018 года № 295 "О внесении предложений по переименованию сел Жарминского района Восточно-Казахстанской области", учитывая заключение областной ономастической комиссии от 15 июня 2018 года и 29 ноября 2018 года акимат Восточно-Казахстанской области ПОСТАНОВЛЯЕТ и маслихат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административно-территориальные единицы города Семей и Жарминского района Восточно-Казахстанской област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емей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Знаменка в село Кокентау Знаменского сельского округа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ский сельский округ в Кокентауский сельский округ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рминскому район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жулдыз Капанбулакского сельского округа в село Төлеуғали Әбдібеко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