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c7f4" w14:textId="d47c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составной части города Усть-Каменогорска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20 марта 2019 года № 87 и решение Восточно-Казахстанского областного маслихата от 20 марта 2019 года № 28/308-VI. Зарегистрировано Департаментом юстиции Восточно-Казахстанской области 28 марта 2019 года № 5798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Республиканской ономастической комиссии при Правительстве Республики Казахстан от 20 марта 2019 года Восточно-Казахстанский областной акимат ПОСТАНОВЛЯЕТ и Восточно-Казахстанский областной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проспект Тәуелсіздік города Усть-Каменогорска Восточно-Казахстанской области в проспект Нурсултана Назарбаева.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и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