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7d4d" w14:textId="1ef7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Восточно-Казахстанского областного акимата от 5 сентября 2018 года № 263 "Об определении размера обеспечения исполнения обязательств недропользователя по ликвидации последствий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апреля 2019 года № 123. Зарегистрировано Департаментом юстиции Восточно-Казахстанской области 26 апреля 2019 года № 5890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сентября 2018 года № 263 "Об определении размера обеспечения исполнения обязательств недропользователя по ликвидации последствий старательства" (зарегистрированное в Реестре государственной регистрации нормативных правовых актов за номером 5676, опубликованное в Эталонном контрольном банке нормативных правовых актов Республики Казахстан в электронном виде 28 сентября 2018 года, в газетах "Дидар", "Рудный Алтай" от 11 октября 2018 года) следующие изменение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обеспечения исполнения обязательств по ликвидации последствий старательства за один гектар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263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по ликвидации последствий старательства за один гектар по Восточно-Казахстанской области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за каждый год срока старательства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О1=(6940×МРП×10%)/5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за каждый год срока старательства;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/5 – для получения размера обеспечения исполнения обязательств по ликвидации последствий старательства за один гектар.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