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a96a" w14:textId="d12a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ноября 2015 года № 288 "Об утверждении регламента государственной услуги "Выдача решения на изменение целевого назначения земельного участка"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мая 2019 года № 136. Зарегистрировано Департаментом юстиции Восточно-Казахстанской области 4 мая 2019 года № 5914. Утратило силу постановлением Восточно-Казахстанского областного акимата от 17 марта 2020 года № 85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17.03.2020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30 января 2019 года № 40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(зарегистрированного в Реестре государственной регистрации нормативных правовых актов за номером 18268),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"Выдача решения на изменение целевого назначения земельного участка" от 2 ноября 2015 года № 288 (зарегистрированное в Реестре государственной регистрации нормативных правовых актов за номером 4249, опубликованное в газетах "Дидар" от 14 декабря 2015 года № 148 (17237), "Рудный Алтай" от 23 декабря 2015 года № 151 (19751), в информационно-правовой системе "Әділет" от 29 декабря 2015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строительства, архитектуры и градостроительства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строительства, энергетики и жилищно-коммунального хозяйства.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2015 года № 288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– государственная услуга) оказывается местными исполнительными органами области, районов и городов областного значения, акимами городов районного значения, поселков, сел, сельских округов (далее - услугодатели).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об изменении целевого назначения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изменение целевого назначения земельного участка", утвержденного приказом исполняющего обязанности Министра национальной экономики Республики Казахстан от 27 марта 2015 года № 272 (зарегистрированным в Реестре государственной регистрации нормативных правовых актов за номером 11050) (далее - Стандарт).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прием и регистрация документов услугополучателя (либо его представителя по доверенности) сотрудником канцелярии услугодателя. Проверка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Выдача услугополучателю копии заявления с отметкой о регистрации в канцелярии с указанием даты и времени приема заявления и передача на рассмотрение руководителю услугодателя. Длительность выполнения – 15 (пятнадцать) минут;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ознакомление руководителя услугодателя с документами услугополучателя и направление документов в орган в сфере архитектуры и градостроительства. Длительность выполнения – в течение 1 (одного) рабочего дня;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руководитель органа в сфере архитектуры и градостроительства рассматривает документы услугополучателя и передает их специалисту на исполнение. Длительность выполнения – в течение 2 (двух) часов;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специалист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службам. Длительность выполнения – в течение 2 (двух) рабочих дней;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согласующие органы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сетям. Длительность выполнения – в течение 5 (пяти) рабочих дней;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специалист подготавливает предложение о возможности использования земельного участка по заявленному целевому назначению для представления в орган в сфере земельных отношений на рассмотрение земельной комиссией (далее – комиссия). Длительность выполнения – в течение 1 (одного) рабочего дня;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комиссия рассматривает и выдает заключение. Заключение комиссии составляется в двух экземплярах в форме протокольного решения, которое передается специалисту для подготовки проекта решения услугодателя. Длительность выполнения - в течение 4 (четырех) рабочих дней;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8 - руководитель органа в сфере земельных отношений определяет специалиста, который готовит проект решения об изменении целевого назначения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в течение 2 (двух) рабочих дней;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руководитель услугодателя подписывает результат оказания государственной услуги (решение об изменении целевого назначения земельного участка либо мотивированный отказ в оказании государственной услуги). Длительность выполнения – в течение 5 (пяти) рабочих дней;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10 - сотрудник канцелярии услугодателя регистрирует решение об изменении целевого назначения земельного участка либо мотивированный отказ в оказании государственной услуги и выдает результат оказания государственной услуги услугополучателю. Длительность выполнения – в течение 1 (одного) рабочего дня.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услугодателю, в Государственную корпорацию или на портал - до 30 (тридцати) календарных дней;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с указанием даты и времени приема пакета документов, которая служит основанием для начала выполнения действия 2, указанного в пункте 5 настоящего Регламента.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рассмотрение документов руководителем услугодателя и передача документов с резолюцией в орган в сфере архитектуры и градостроительства, которые служат основанием для начала выполнения действия 3.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рассмотрение документов руководителем органа в сфере архитектуры и градостроительства и передача их специалисту на исполнение, которые служат основанием для начала выполнения действия 4.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направление документов на согласование заинтересованным государственным органам, соответствующим службам, которое служит основанием для начала выполнения действия 5.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являются предоставленные заключения согласующих органов, которые служат основанием для начала выполнения действия 6.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подготовленное предложение о возможности использования земельного участка по заявленному целевому назначению для предоставления в орган в сфере земельных отношений на рассмотрение комиссией, которое служит основанием для начала выполнения действия 7.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7, указанного в пункте 5 настоящего Регламента, является передача заключения комиссии специалисту, которое служит основанием для начала выполнения действия 8.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8, указанного в пункте 5 настоящего Регламента, является подготовка проекта решения об изменении целевого назначения земельного участка либо мотивированного отказа в оказании государственной услуги, которые служат основанием для начала выполнения действия 9.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9, указанного в пункте 5 настоящего Регламента, является подписание результата оказания государственной услуги услугодателем, которое служит основанием для начала выполнения действия 10.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10,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результата оказания государственной услуги и выдача его услугополучателю.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в сфере архитектуры и градостроительства;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согласующие органы;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 в сфере земельных отношений;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документов услугополучателя (либо его представителя по доверенности) сотрудником канцелярии услугодателя. Проверка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Выдача услугополучателю копии заявления с отметкой о регистрации в канцелярии с указанием даты и времени приема заявления и передача на рассмотрение руководителю услугодателя. Длительность выполнения – 15 (пятнадцать) минут;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 с документами услугополучателя и направление документов в орган в сфере архитектуры и градостроительства. Длительность выполнения – в течение 1 (одного) рабочего дня;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органа в сфере архитектуры и градостроительства рассматривает документы услугополучателя и передает их специалисту на исполнение. Длительность выполнения – в течение 2 (двух) часов;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определяет возможность использования земельного участка по заявленному целевому назначению и направляет его на согласование одновременно всем заинтересованным государственным органам, соответствующим службам. Длительность выполнения – в течение 2 (двух) рабочих дней;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согласующие органы представляют соответствующие заключения о возможности использования земельного участка по заявленному целевому назначению, а при необходимости, о технических условиях подключения к инженерным сетям. Длительность выполнения – в течение 5 (пяти) рабочих дней;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подготавливает предложение о возможности использования земельного участка по заявленному целевому назначению для представления в орган в сфере земельных отношений на рассмотрение земельной комиссией (далее – комиссия). Длительность выполнения –в течение 1 (одного) рабочего дня;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и выдает заключение. Заключение комиссии составляется в двух экземплярах в форме протокольного решения, которое передается специалисту для подготовки проекта решения услугодателя. Длительность выполнения - в течение 4 (четырех) рабочих дней;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руководитель органа в сфере земельных отношений определяет специалиста, который готовит проект решения об изменении целевого назначения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в течение 2 (двух) рабочих дней;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результат оказания государственной услуги (решение об изменении целевого назначения земельного участка либо мотивированный отказ в оказании государственной услуги). Длительность выполнения – в течение 5 (пяти) рабочих дней;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регистрирует решение об изменении целевого назначения земельного участка либо мотивированный отказ в оказании государственной услуги и выдает результат оказания государственной услуги услугополучателю. Длительность выполнения – в течение 1 (одного) рабочего дня.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(либо его представитель по доверенности) для получения государственной услуги обращается в Государственную корпорацию и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удостоверенного (подписанного) ЭЦП заполненной формы (введенных данных) запроса на оказание услуги;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электронного документа (запроса услугополучателя) удостоверенного (подписанного) ЭЦП работника Государственной корпорации через интегрированную информационную систему ЦОН (далее - ИИС ЦОН);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полученный пакет документов передается через накопительный сектор и курьера Государственной корпорации услугодателю.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документов, предусмотренных пунктом 9 Стандарта, услугополучателю выдается расписка о приеме соответствующего заявления.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представителю по документу, подтверждающему полномочия).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Государственной корпорации в ИИС ЦОН логина и пароля (процесс авторизации) для оказания услуги;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работником Государственной корпорации услуги, указанной в настоящем Регламенте, вывод на экран формы запроса для оказания услуги и ввод работником Государственной корпорации данных услугополучателя;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– ШЭП) в государственную базу данных "Физические лица" (далее - ГБД ФЛ)/государственную базу данных "Юридические лица (далее - ГБД ЮЛ) о данных услугополучателя;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работника Государственной корпорации через ИИС ЦОН;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получение работником Государственной корпорации сообщения о готовности государственной услуги в ИИС ЦОН;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получение услугополучателем через работника Государственной корпорации результата оказания государственной услуги.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получении государственной услуги через портал: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 и пароля (осуществляется для незарегистрированных услугополучателей на портале);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(либо его представителем по доверенности) ИИН/БИН и пароля (процесс авторизации) на портале для получения государственной услуги;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(либо его представителем по доверенности) государственной услуги, указанной в настоящем Регламенте, вывод на экран формы запроса для оказания услуги и заполнение услугополучателем (либо его представителем по доверенности) формы (ввод данных) с учетом ее структуры и форматных требований, прикрепление к форме запроса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соответствия идентификационных данных;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услугодателя и направление электронного документа (запроса) через ШЭП в автоматизированное рабочее место (далее – АРМ) услугодателя для обработки;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основаниям для оказания государственной услуги;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услуги, в связи с имеющимися нарушениями;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выдача услугополучателю (либо уполномоченному представителю: юридического лица по документу, подтверждающему полномочия; физического лица по нотариально заверенной доверенности) результата оказания государственной услуги (в электронном виде), подписанной ЭЦП услугодателя.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назначения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6921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на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целевого назначения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9"/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при оказании государственной услуги через канцелярию услугодателя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при оказании государственной услуги через Государственную корпорацию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 оказании государственной услуги через портал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