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7f52" w14:textId="a427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Урджарского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9 декабря 2019 года № 428 и решение Восточно-Казахстанского областного маслихата от 13 декабря 2019 года № 35/402-VI. Зарегистрировано Департаментом юстиции Восточно-Казахстанской области 27 декабря 2019 года № 6460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решения маслихата Урджарского района от 23 сентября 2019 года № 44-493/VI и постановления акимата Урджарского района от 23 сентября 2019 года № 301 "Об исключении из учҰтных данных населенных пунктов "Сарытерек" и "Фермы 3" Каракольского сельского округа Уржарского района"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Урджарского района Восточно-Казахстанской области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учҰтных данных и отнести к категории иные поселения населҰнные пункты "Сарытерек" и "Ферма 3" Каракольского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поселений "Сарытерек" и "Ферма 3" включить с изменением границ в состав села Каракол Каракольского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