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bd79" w14:textId="ad0b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Усть-Каменогорского городского маслихата от 31 марта 2016 года № 2/3-VI "О дополнительном регламентировании порядка проведения собраний, митингов, шествий, пикетов и демонстраций в городе Усть-Каменогорск"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25 июня 2019 года № 45/11-VI. Зарегистрировано Департаментом юстиции Восточно-Казахстанской области 3 июля 2019 года № 6048. Утратило силу - решением Усть-Каменогорского городского маслихата Восточно-Казахстанской области от 30 июля 2020 года № 59/3-VI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30.07.2020 № 59/3-VI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совместным постановлением Восточно-Казахстанского областного акимата от 20 марта 2019 года № 87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28/308-VI "О переименовании составной части города Усть-Каменогорска Восточно-Казахстанской области" (зарегистрировано в Реестре государственной регистрации нормативных правовых актов за номером 5798) Усть-Каменогорский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31 марта 2016 года № 2/3-VI "О дополнительном регламентировании порядка проведения собраний, митингов, шествий, пикетов и демонстраций в городе Усть-Каменогорск" (зарегистрировано в Реестре государственной регистрации нормативных правовых актов за номером 4482, опубликовано в эталонном контрольном банке нормативных правовых актов Республики Казахстан в электронном виде 25 апреля 2016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Шествия и демонстрации проходят по маршруту: город Усть-Каменогорск: по проспекту Нурсултана Назарбаева от Дворца культуры металлургов по бульвару Гагарина до площади у стадиона "Восток.".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Бахыт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