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f0b7" w14:textId="5d3f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8 года № 33/218-VI "О бюджете поселка Шульбинс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2 апреля 2019 года № 37/251-VI. Зарегистрировано Департаментом юстиции Восточно-Казахстанской области 8 мая 2019 года № 5930. Утратило силу - решением маслихата города Семей Восточно-Казахстанской области от 30 декабря 2019 года № 48/33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0.12.2019 № 48/331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8 года № 33/218-VI "О бюджете поселка Шульбинск на 2019-2021 годы" (зарегистрировано в Реестре государственной регистрации нормативных правовых актов за № 5-2-205, опубликовано в Эталонном контрольном банке нормативных правовых актов Республики Казахстан в электронном виде 28 января 2019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поселка Шульбинс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85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6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7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508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23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23,3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23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5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8-V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8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2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