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821" w14:textId="71b1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ноября 2019 года № 45/295-VI. Зарегистрировано Департаментом юстиции Восточно-Казахстанской области 29 ноября 2019 года № 6322. Утратило силу решением маслихата города Семей области Абай от 29 марта 2024 года № 23/134-VIII.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23/134-VIII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Семей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января 2019 года № 34/227-VI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от 31 января 2019 года за № 5-2-207, опубликовано в Эталонном контрольном банке нормативно-правовых актов Республики Казахстан в электронном виде 07 февраля 2019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оказывается уполномоченным органом – государственным учреждением "Отдел занятости, социальных программ и регистрации актов гражданского состояния города Семей Восточно – Казахстанской области"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(гражданам), постоянно проживающим в городе Семей,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(гражданина)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7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кондоминиума, согласно смете расходов на содержание общего имущества объекта кондоминиума, установленной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видов, за счет бюджетных средств лицам, постоянно проживающим в городе Семей.";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9. Расходы на содержание общего имущества объекта кондоминиума, энергоснабжение, газоснабжение, обслуживание лифтов и домофонов, водоснабжение, водоотведение, теплоэнергию, вывоз твердо-бытовых отходов, услуги телекоммуникаций учитываются средние за квартал, предшествующий кварталу обращения, по тарифам услугодателей.".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