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5693" w14:textId="0065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Чаган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48/330-VI. Зарегистрировано Департаментом юстиции Восточно-Казахстанской области 22 января 2020 года № 6684. Утратило силу - решением маслихата города Семей ВосточноКазахстанской области от 29 декабря 2020 года № 62/455-VI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Чаган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21 799,0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2020 год в сумме 17 787,0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48/330-VI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48/330-VI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48/330-VI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