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f602" w14:textId="938f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Достыкского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48/322-VI. Зарегистрировано Департаментом юстиции Восточно-Казахстанской области 22 января 2020 года № 6687. Утратило силу - решением маслихата города Семей Восточно-Казахстанской области от 29 декабря 2020 года № 62/447-VI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Достыкского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34 706,4 тысяч тенге: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1 785,0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728,9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32 192,5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34 706,4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2020 год в сумме 20 281,0 тысяч тенге. 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